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9F38C" w14:textId="25CE88EE" w:rsidR="004A1DE0" w:rsidRPr="000A4CDB" w:rsidRDefault="002A4DA5" w:rsidP="004D22E4">
      <w:pPr>
        <w:spacing w:line="480" w:lineRule="auto"/>
        <w:rPr>
          <w:b/>
          <w:lang w:val="en-CA"/>
        </w:rPr>
      </w:pPr>
      <w:r>
        <w:rPr>
          <w:b/>
          <w:lang w:val="en-CA"/>
        </w:rPr>
        <w:t xml:space="preserve">CEDC </w:t>
      </w:r>
      <w:r w:rsidR="0025110D">
        <w:rPr>
          <w:b/>
          <w:lang w:val="en-CA"/>
        </w:rPr>
        <w:t>2020 ROAD MAP:</w:t>
      </w:r>
      <w:r w:rsidR="00311604">
        <w:rPr>
          <w:b/>
          <w:lang w:val="en-CA"/>
        </w:rPr>
        <w:t xml:space="preserve"> </w:t>
      </w:r>
      <w:r>
        <w:rPr>
          <w:b/>
          <w:lang w:val="en-CA"/>
        </w:rPr>
        <w:t>FOR ENDURING ECONOMIC WELL-BEING</w:t>
      </w:r>
    </w:p>
    <w:p w14:paraId="6AF1EB93" w14:textId="42439F4A" w:rsidR="007703A8" w:rsidRPr="000A4CDB" w:rsidRDefault="00BB09CB" w:rsidP="00A53A49">
      <w:pPr>
        <w:spacing w:line="276" w:lineRule="auto"/>
        <w:rPr>
          <w:lang w:val="en-CA"/>
        </w:rPr>
      </w:pPr>
      <w:bookmarkStart w:id="0" w:name="_GoBack"/>
      <w:bookmarkEnd w:id="0"/>
      <w:r w:rsidRPr="00B6715D">
        <w:rPr>
          <w:lang w:val="en-CA"/>
        </w:rPr>
        <w:t>Throughout 2019 Salt Spring Island’s Community Economic Commission (CEDC) continued to work towards achieving a sustainable entrepreneurial ecosystem—</w:t>
      </w:r>
      <w:r w:rsidRPr="00B6715D">
        <w:rPr>
          <w:rFonts w:eastAsia="Times New Roman" w:cs="Times New Roman"/>
          <w:shd w:val="clear" w:color="auto" w:fill="FCFCFC"/>
          <w:lang w:val="en-CA"/>
        </w:rPr>
        <w:t>the means for enhancing collaboration, transparency and access to resources</w:t>
      </w:r>
      <w:r w:rsidRPr="009C1701">
        <w:rPr>
          <w:rFonts w:eastAsia="Times New Roman" w:cs="Times New Roman"/>
          <w:shd w:val="clear" w:color="auto" w:fill="FCFCFC"/>
          <w:lang w:val="en-CA"/>
        </w:rPr>
        <w:t>.</w:t>
      </w:r>
      <w:r w:rsidR="005947A9" w:rsidRPr="000A4CDB">
        <w:rPr>
          <w:lang w:val="en-CA"/>
        </w:rPr>
        <w:t xml:space="preserve"> </w:t>
      </w:r>
      <w:r w:rsidR="00DA48B0" w:rsidRPr="000A4CDB">
        <w:rPr>
          <w:lang w:val="en-CA"/>
        </w:rPr>
        <w:t xml:space="preserve">Commissioners </w:t>
      </w:r>
      <w:r w:rsidR="005947A9" w:rsidRPr="000A4CDB">
        <w:rPr>
          <w:lang w:val="en-CA"/>
        </w:rPr>
        <w:t xml:space="preserve">and allies </w:t>
      </w:r>
      <w:r w:rsidR="00DA48B0" w:rsidRPr="000A4CDB">
        <w:rPr>
          <w:lang w:val="en-CA"/>
        </w:rPr>
        <w:t xml:space="preserve">worked collaboratively to </w:t>
      </w:r>
      <w:r w:rsidR="00EA35D3" w:rsidRPr="000A4CDB">
        <w:rPr>
          <w:lang w:val="en-CA"/>
        </w:rPr>
        <w:t xml:space="preserve">set strategic </w:t>
      </w:r>
      <w:r w:rsidR="00FA7AA2" w:rsidRPr="000A4CDB">
        <w:rPr>
          <w:lang w:val="en-CA"/>
        </w:rPr>
        <w:t>plans</w:t>
      </w:r>
      <w:r w:rsidR="00EA35D3" w:rsidRPr="000A4CDB">
        <w:rPr>
          <w:lang w:val="en-CA"/>
        </w:rPr>
        <w:t xml:space="preserve"> for delivering</w:t>
      </w:r>
      <w:r w:rsidR="00DA48B0" w:rsidRPr="000A4CDB">
        <w:rPr>
          <w:lang w:val="en-CA"/>
        </w:rPr>
        <w:t xml:space="preserve"> </w:t>
      </w:r>
      <w:r w:rsidR="00EA35D3" w:rsidRPr="000A4CDB">
        <w:rPr>
          <w:lang w:val="en-CA"/>
        </w:rPr>
        <w:t>outcomes</w:t>
      </w:r>
      <w:r w:rsidR="00DA48B0" w:rsidRPr="000A4CDB">
        <w:rPr>
          <w:lang w:val="en-CA"/>
        </w:rPr>
        <w:t xml:space="preserve"> that will </w:t>
      </w:r>
      <w:r w:rsidR="00FA7AA2" w:rsidRPr="000A4CDB">
        <w:rPr>
          <w:lang w:val="en-CA"/>
        </w:rPr>
        <w:t>have positive</w:t>
      </w:r>
      <w:r w:rsidR="00DA48B0" w:rsidRPr="000A4CDB">
        <w:rPr>
          <w:lang w:val="en-CA"/>
        </w:rPr>
        <w:t xml:space="preserve"> impact </w:t>
      </w:r>
      <w:r w:rsidR="00FA7AA2" w:rsidRPr="000A4CDB">
        <w:rPr>
          <w:lang w:val="en-CA"/>
        </w:rPr>
        <w:t xml:space="preserve">across </w:t>
      </w:r>
      <w:r w:rsidR="00DA48B0" w:rsidRPr="000A4CDB">
        <w:rPr>
          <w:lang w:val="en-CA"/>
        </w:rPr>
        <w:t xml:space="preserve">all economic sectors on into 2020. </w:t>
      </w:r>
    </w:p>
    <w:p w14:paraId="22CCBD10" w14:textId="77777777" w:rsidR="00D45E60" w:rsidRPr="000A4CDB" w:rsidRDefault="00D45E60" w:rsidP="00A53A49">
      <w:pPr>
        <w:spacing w:line="276" w:lineRule="auto"/>
        <w:rPr>
          <w:lang w:val="en-CA"/>
        </w:rPr>
      </w:pPr>
    </w:p>
    <w:p w14:paraId="1773E791" w14:textId="39351B75" w:rsidR="00800787" w:rsidRPr="00686C67" w:rsidRDefault="00686C67" w:rsidP="00686C67">
      <w:pPr>
        <w:spacing w:line="360" w:lineRule="auto"/>
        <w:rPr>
          <w:bCs/>
          <w:color w:val="000000" w:themeColor="text1"/>
          <w:u w:val="single"/>
          <w:lang w:val="en-CA"/>
        </w:rPr>
      </w:pPr>
      <w:r>
        <w:rPr>
          <w:bCs/>
          <w:color w:val="000000" w:themeColor="text1"/>
          <w:u w:val="single"/>
          <w:lang w:val="en-CA"/>
        </w:rPr>
        <w:t>Leveraging Economies of Scale</w:t>
      </w:r>
      <w:r w:rsidRPr="000A4CDB">
        <w:rPr>
          <w:bCs/>
          <w:color w:val="000000" w:themeColor="text1"/>
          <w:u w:val="single"/>
          <w:lang w:val="en-CA"/>
        </w:rPr>
        <w:t xml:space="preserve"> </w:t>
      </w:r>
    </w:p>
    <w:p w14:paraId="34F98670" w14:textId="0466E04D" w:rsidR="008F1BDB" w:rsidRPr="000A4CDB" w:rsidRDefault="00473999" w:rsidP="00A53A49">
      <w:pPr>
        <w:spacing w:line="276" w:lineRule="auto"/>
        <w:rPr>
          <w:rFonts w:eastAsia="Times New Roman"/>
          <w:lang w:val="en-CA"/>
        </w:rPr>
      </w:pPr>
      <w:r w:rsidRPr="00800787">
        <w:rPr>
          <w:lang w:val="en-CA"/>
        </w:rPr>
        <w:t>Building on our Rural Business Accelerator</w:t>
      </w:r>
      <w:r w:rsidRPr="000A4CDB">
        <w:rPr>
          <w:lang w:val="en-CA"/>
        </w:rPr>
        <w:t xml:space="preserve"> program, we learned that more support was needed to help local producers grow their businesses. Piloting</w:t>
      </w:r>
      <w:r w:rsidR="00233E27" w:rsidRPr="000A4CDB">
        <w:rPr>
          <w:lang w:val="en-CA"/>
        </w:rPr>
        <w:t xml:space="preserve"> in mid-2020</w:t>
      </w:r>
      <w:r w:rsidR="000D5240" w:rsidRPr="000A4CDB">
        <w:rPr>
          <w:lang w:val="en-CA"/>
        </w:rPr>
        <w:t>,</w:t>
      </w:r>
      <w:r w:rsidR="00233E27" w:rsidRPr="000A4CDB">
        <w:rPr>
          <w:lang w:val="en-CA"/>
        </w:rPr>
        <w:t xml:space="preserve"> </w:t>
      </w:r>
      <w:r w:rsidR="00F26562" w:rsidRPr="000A4CDB">
        <w:rPr>
          <w:lang w:val="en-CA"/>
        </w:rPr>
        <w:t xml:space="preserve">local producers will be able </w:t>
      </w:r>
      <w:r w:rsidR="00F26562" w:rsidRPr="000A4CDB">
        <w:rPr>
          <w:color w:val="000000" w:themeColor="text1"/>
          <w:lang w:val="en-CA"/>
        </w:rPr>
        <w:t xml:space="preserve">to </w:t>
      </w:r>
      <w:r w:rsidR="00F26562" w:rsidRPr="000A4CDB">
        <w:rPr>
          <w:bCs/>
          <w:color w:val="000000" w:themeColor="text1"/>
          <w:lang w:val="en-CA"/>
        </w:rPr>
        <w:t xml:space="preserve">gain </w:t>
      </w:r>
      <w:r w:rsidR="00C176C0" w:rsidRPr="000A4CDB">
        <w:rPr>
          <w:bCs/>
          <w:color w:val="000000" w:themeColor="text1"/>
          <w:lang w:val="en-CA"/>
        </w:rPr>
        <w:t>economic</w:t>
      </w:r>
      <w:r w:rsidR="00FD4F27" w:rsidRPr="000A4CDB">
        <w:rPr>
          <w:bCs/>
          <w:color w:val="000000" w:themeColor="text1"/>
          <w:lang w:val="en-CA"/>
        </w:rPr>
        <w:t xml:space="preserve"> </w:t>
      </w:r>
      <w:r w:rsidR="00F26562" w:rsidRPr="000A4CDB">
        <w:rPr>
          <w:rFonts w:eastAsia="Times New Roman"/>
          <w:color w:val="111111"/>
          <w:shd w:val="clear" w:color="auto" w:fill="FFFFFF"/>
          <w:lang w:val="en-CA"/>
        </w:rPr>
        <w:t xml:space="preserve">advantages </w:t>
      </w:r>
      <w:r w:rsidR="00FA340B" w:rsidRPr="000A4CDB">
        <w:rPr>
          <w:rFonts w:eastAsia="Times New Roman"/>
          <w:color w:val="111111"/>
          <w:shd w:val="clear" w:color="auto" w:fill="FFFFFF"/>
          <w:lang w:val="en-CA"/>
        </w:rPr>
        <w:t>for</w:t>
      </w:r>
      <w:r w:rsidR="00F26562" w:rsidRPr="000A4CDB">
        <w:rPr>
          <w:rFonts w:eastAsia="Times New Roman"/>
          <w:color w:val="111111"/>
          <w:shd w:val="clear" w:color="auto" w:fill="FFFFFF"/>
          <w:lang w:val="en-CA"/>
        </w:rPr>
        <w:t xml:space="preserve"> </w:t>
      </w:r>
      <w:r w:rsidR="00F26562" w:rsidRPr="000A4CDB">
        <w:rPr>
          <w:bCs/>
          <w:color w:val="000000" w:themeColor="text1"/>
          <w:lang w:val="en-CA"/>
        </w:rPr>
        <w:t>shar</w:t>
      </w:r>
      <w:r w:rsidR="00FA340B" w:rsidRPr="000A4CDB">
        <w:rPr>
          <w:bCs/>
          <w:color w:val="000000" w:themeColor="text1"/>
          <w:lang w:val="en-CA"/>
        </w:rPr>
        <w:t>ing</w:t>
      </w:r>
      <w:r w:rsidR="00F26562" w:rsidRPr="000A4CDB">
        <w:rPr>
          <w:bCs/>
          <w:color w:val="000000" w:themeColor="text1"/>
          <w:lang w:val="en-CA"/>
        </w:rPr>
        <w:t xml:space="preserve"> the cost of services and/or resources needed to </w:t>
      </w:r>
      <w:r w:rsidR="009F45FB" w:rsidRPr="000A4CDB">
        <w:rPr>
          <w:bCs/>
          <w:color w:val="000000" w:themeColor="text1"/>
          <w:lang w:val="en-CA"/>
        </w:rPr>
        <w:t>grow and sustain their operations</w:t>
      </w:r>
      <w:r w:rsidR="00F26562" w:rsidRPr="000A4CDB">
        <w:rPr>
          <w:bCs/>
          <w:color w:val="000000" w:themeColor="text1"/>
          <w:lang w:val="en-CA"/>
        </w:rPr>
        <w:t>.</w:t>
      </w:r>
      <w:r w:rsidR="00F26562" w:rsidRPr="000A4CDB">
        <w:rPr>
          <w:rFonts w:eastAsia="Times New Roman"/>
          <w:color w:val="111111"/>
          <w:shd w:val="clear" w:color="auto" w:fill="FFFFFF"/>
          <w:lang w:val="en-CA"/>
        </w:rPr>
        <w:t xml:space="preserve"> This means that the costs of production and </w:t>
      </w:r>
      <w:r w:rsidR="000C7C1D" w:rsidRPr="000A4CDB">
        <w:rPr>
          <w:rFonts w:eastAsia="Times New Roman"/>
          <w:color w:val="111111"/>
          <w:shd w:val="clear" w:color="auto" w:fill="FFFFFF"/>
          <w:lang w:val="en-CA"/>
        </w:rPr>
        <w:t>distribution, marketing, labour</w:t>
      </w:r>
      <w:r w:rsidR="00F26562" w:rsidRPr="000A4CDB">
        <w:rPr>
          <w:rFonts w:eastAsia="Times New Roman"/>
          <w:color w:val="111111"/>
          <w:shd w:val="clear" w:color="auto" w:fill="FFFFFF"/>
          <w:lang w:val="en-CA"/>
        </w:rPr>
        <w:t xml:space="preserve"> </w:t>
      </w:r>
      <w:r w:rsidR="00FA340B" w:rsidRPr="000A4CDB">
        <w:rPr>
          <w:rFonts w:eastAsia="Times New Roman"/>
          <w:color w:val="111111"/>
          <w:shd w:val="clear" w:color="auto" w:fill="FFFFFF"/>
          <w:lang w:val="en-CA"/>
        </w:rPr>
        <w:t>will be</w:t>
      </w:r>
      <w:r w:rsidR="00F26562" w:rsidRPr="000A4CDB">
        <w:rPr>
          <w:rFonts w:eastAsia="Times New Roman"/>
          <w:color w:val="111111"/>
          <w:shd w:val="clear" w:color="auto" w:fill="FFFFFF"/>
          <w:lang w:val="en-CA"/>
        </w:rPr>
        <w:t xml:space="preserve"> spread over a larger number of goods </w:t>
      </w:r>
      <w:r w:rsidR="00FA7AA2" w:rsidRPr="000A4CDB">
        <w:rPr>
          <w:bCs/>
          <w:color w:val="000000" w:themeColor="text1"/>
          <w:lang w:val="en-CA"/>
        </w:rPr>
        <w:t xml:space="preserve">to </w:t>
      </w:r>
      <w:r w:rsidRPr="000A4CDB">
        <w:rPr>
          <w:bCs/>
          <w:color w:val="000000" w:themeColor="text1"/>
          <w:lang w:val="en-CA"/>
        </w:rPr>
        <w:t>create</w:t>
      </w:r>
      <w:r w:rsidR="000C7C1D" w:rsidRPr="000A4CDB">
        <w:rPr>
          <w:bCs/>
          <w:color w:val="000000" w:themeColor="text1"/>
          <w:lang w:val="en-CA"/>
        </w:rPr>
        <w:t xml:space="preserve"> </w:t>
      </w:r>
      <w:r w:rsidR="00D45E60" w:rsidRPr="000A4CDB">
        <w:rPr>
          <w:bCs/>
          <w:color w:val="000000" w:themeColor="text1"/>
          <w:lang w:val="en-CA"/>
        </w:rPr>
        <w:t>economies of scale</w:t>
      </w:r>
      <w:r w:rsidR="00233E27" w:rsidRPr="000A4CDB">
        <w:rPr>
          <w:bCs/>
          <w:color w:val="000000" w:themeColor="text1"/>
          <w:lang w:val="en-CA"/>
        </w:rPr>
        <w:t xml:space="preserve">. </w:t>
      </w:r>
      <w:r w:rsidRPr="000A4CDB">
        <w:rPr>
          <w:bCs/>
          <w:color w:val="000000" w:themeColor="text1"/>
          <w:lang w:val="en-CA"/>
        </w:rPr>
        <w:t>Our long-term vision includes</w:t>
      </w:r>
      <w:r w:rsidR="00666E98" w:rsidRPr="000A4CDB">
        <w:rPr>
          <w:bCs/>
          <w:color w:val="000000" w:themeColor="text1"/>
          <w:lang w:val="en-CA"/>
        </w:rPr>
        <w:t>:</w:t>
      </w:r>
      <w:r w:rsidR="00CC50C8" w:rsidRPr="000A4CDB">
        <w:rPr>
          <w:bCs/>
          <w:color w:val="000000" w:themeColor="text1"/>
          <w:lang w:val="en-CA"/>
        </w:rPr>
        <w:t xml:space="preserve"> the creation of a commercial distribution and export hub, dedicated marketing and sales agents; shared labour force resources</w:t>
      </w:r>
      <w:r w:rsidR="00B0508F" w:rsidRPr="000A4CDB">
        <w:rPr>
          <w:bCs/>
          <w:color w:val="000000" w:themeColor="text1"/>
          <w:lang w:val="en-CA"/>
        </w:rPr>
        <w:t>,</w:t>
      </w:r>
      <w:r w:rsidR="00CC50C8" w:rsidRPr="000A4CDB">
        <w:rPr>
          <w:bCs/>
          <w:color w:val="000000" w:themeColor="text1"/>
          <w:lang w:val="en-CA"/>
        </w:rPr>
        <w:t xml:space="preserve"> and a value chain designe</w:t>
      </w:r>
      <w:r w:rsidR="00482E46" w:rsidRPr="000A4CDB">
        <w:rPr>
          <w:bCs/>
          <w:color w:val="000000" w:themeColor="text1"/>
          <w:lang w:val="en-CA"/>
        </w:rPr>
        <w:t xml:space="preserve">d to facilitate </w:t>
      </w:r>
      <w:r w:rsidR="00FD4F27" w:rsidRPr="000A4CDB">
        <w:rPr>
          <w:bCs/>
          <w:color w:val="000000" w:themeColor="text1"/>
          <w:lang w:val="en-CA"/>
        </w:rPr>
        <w:t>more efficient</w:t>
      </w:r>
      <w:r w:rsidR="00482E46" w:rsidRPr="000A4CDB">
        <w:rPr>
          <w:bCs/>
          <w:color w:val="000000" w:themeColor="text1"/>
          <w:lang w:val="en-CA"/>
        </w:rPr>
        <w:t xml:space="preserve"> production </w:t>
      </w:r>
      <w:r w:rsidR="00FA340B" w:rsidRPr="000A4CDB">
        <w:rPr>
          <w:bCs/>
          <w:color w:val="000000" w:themeColor="text1"/>
          <w:lang w:val="en-CA"/>
        </w:rPr>
        <w:t>of supplies</w:t>
      </w:r>
      <w:r w:rsidR="00482E46" w:rsidRPr="000A4CDB">
        <w:rPr>
          <w:bCs/>
          <w:color w:val="000000" w:themeColor="text1"/>
          <w:lang w:val="en-CA"/>
        </w:rPr>
        <w:t xml:space="preserve">. </w:t>
      </w:r>
      <w:r w:rsidR="00FA340B" w:rsidRPr="000A4CDB">
        <w:rPr>
          <w:bCs/>
          <w:color w:val="000000" w:themeColor="text1"/>
          <w:lang w:val="en-CA"/>
        </w:rPr>
        <w:t>The initial focus will be on providing local food and beverage producers, artisans and craftspeople, and health and wellness fabricators</w:t>
      </w:r>
      <w:r w:rsidR="00EB50DD">
        <w:rPr>
          <w:bCs/>
          <w:color w:val="000000" w:themeColor="text1"/>
          <w:lang w:val="en-CA"/>
        </w:rPr>
        <w:t>,</w:t>
      </w:r>
      <w:r w:rsidR="00FA340B" w:rsidRPr="000A4CDB">
        <w:rPr>
          <w:bCs/>
          <w:color w:val="000000" w:themeColor="text1"/>
          <w:lang w:val="en-CA"/>
        </w:rPr>
        <w:t xml:space="preserve"> the opportunity to access these services. </w:t>
      </w:r>
      <w:r w:rsidR="00B66F51" w:rsidRPr="000A4CDB">
        <w:rPr>
          <w:bCs/>
          <w:color w:val="000000" w:themeColor="text1"/>
          <w:lang w:val="en-CA"/>
        </w:rPr>
        <w:t xml:space="preserve">To add strength to this </w:t>
      </w:r>
      <w:proofErr w:type="gramStart"/>
      <w:r w:rsidR="00B66F51" w:rsidRPr="000A4CDB">
        <w:rPr>
          <w:bCs/>
          <w:color w:val="000000" w:themeColor="text1"/>
          <w:lang w:val="en-CA"/>
        </w:rPr>
        <w:t>initiative</w:t>
      </w:r>
      <w:proofErr w:type="gramEnd"/>
      <w:r w:rsidR="00B66F51" w:rsidRPr="000A4CDB">
        <w:rPr>
          <w:bCs/>
          <w:color w:val="000000" w:themeColor="text1"/>
          <w:lang w:val="en-CA"/>
        </w:rPr>
        <w:t xml:space="preserve">, </w:t>
      </w:r>
      <w:r w:rsidR="00B06548" w:rsidRPr="000A4CDB">
        <w:rPr>
          <w:bCs/>
          <w:color w:val="000000" w:themeColor="text1"/>
          <w:lang w:val="en-CA"/>
        </w:rPr>
        <w:t>a representative</w:t>
      </w:r>
      <w:r w:rsidR="00B66F51" w:rsidRPr="000A4CDB">
        <w:rPr>
          <w:bCs/>
          <w:color w:val="000000" w:themeColor="text1"/>
          <w:lang w:val="en-CA"/>
        </w:rPr>
        <w:t xml:space="preserve"> of the four Southern Gulf Islands </w:t>
      </w:r>
      <w:r w:rsidR="00B06548" w:rsidRPr="000A4CDB">
        <w:rPr>
          <w:bCs/>
          <w:color w:val="000000" w:themeColor="text1"/>
          <w:lang w:val="en-CA"/>
        </w:rPr>
        <w:t>is</w:t>
      </w:r>
      <w:r w:rsidR="00B66F51" w:rsidRPr="000A4CDB">
        <w:rPr>
          <w:bCs/>
          <w:color w:val="000000" w:themeColor="text1"/>
          <w:lang w:val="en-CA"/>
        </w:rPr>
        <w:t xml:space="preserve"> </w:t>
      </w:r>
      <w:r w:rsidR="0073705F" w:rsidRPr="000A4CDB">
        <w:rPr>
          <w:bCs/>
          <w:color w:val="000000" w:themeColor="text1"/>
          <w:lang w:val="en-CA"/>
        </w:rPr>
        <w:t>participating in the planning of this enterprise so that the entire Southern Gulf Islands Region will benefit through a coordinated approach.</w:t>
      </w:r>
    </w:p>
    <w:p w14:paraId="6D0C6782" w14:textId="77777777" w:rsidR="00294789" w:rsidRPr="000A4CDB" w:rsidRDefault="00294789" w:rsidP="00A53A49">
      <w:pPr>
        <w:spacing w:line="276" w:lineRule="auto"/>
        <w:rPr>
          <w:bCs/>
          <w:color w:val="000000" w:themeColor="text1"/>
          <w:lang w:val="en-CA"/>
        </w:rPr>
      </w:pPr>
    </w:p>
    <w:p w14:paraId="5C5A2974" w14:textId="3C10D6C7" w:rsidR="00DB3D3E" w:rsidRPr="000A4CDB" w:rsidRDefault="00294789" w:rsidP="00C176C0">
      <w:pPr>
        <w:spacing w:line="360" w:lineRule="auto"/>
        <w:rPr>
          <w:bCs/>
          <w:color w:val="000000" w:themeColor="text1"/>
          <w:u w:val="single"/>
          <w:lang w:val="en-CA"/>
        </w:rPr>
      </w:pPr>
      <w:r w:rsidRPr="000A4CDB">
        <w:rPr>
          <w:bCs/>
          <w:color w:val="000000" w:themeColor="text1"/>
          <w:u w:val="single"/>
          <w:lang w:val="en-CA"/>
        </w:rPr>
        <w:t>Innovation for Climate Positive Solutions</w:t>
      </w:r>
    </w:p>
    <w:p w14:paraId="6ECB1165" w14:textId="028C9752" w:rsidR="00C16EFE" w:rsidRPr="000A4CDB" w:rsidRDefault="00473999" w:rsidP="00A53A49">
      <w:pPr>
        <w:spacing w:line="276" w:lineRule="auto"/>
        <w:rPr>
          <w:lang w:val="en-CA"/>
        </w:rPr>
      </w:pPr>
      <w:r w:rsidRPr="000A4CDB">
        <w:rPr>
          <w:lang w:val="en-CA"/>
        </w:rPr>
        <w:t>CEDC is playing a role in climate action through</w:t>
      </w:r>
      <w:r w:rsidR="00C5501E" w:rsidRPr="000A4CDB">
        <w:rPr>
          <w:lang w:val="en-CA"/>
        </w:rPr>
        <w:t xml:space="preserve"> sector</w:t>
      </w:r>
      <w:r w:rsidR="00BF4896" w:rsidRPr="000A4CDB">
        <w:rPr>
          <w:lang w:val="en-CA"/>
        </w:rPr>
        <w:t xml:space="preserve"> </w:t>
      </w:r>
      <w:r w:rsidRPr="000A4CDB">
        <w:rPr>
          <w:lang w:val="en-CA"/>
        </w:rPr>
        <w:t>specific</w:t>
      </w:r>
      <w:r w:rsidR="00BF4896" w:rsidRPr="000A4CDB">
        <w:rPr>
          <w:lang w:val="en-CA"/>
        </w:rPr>
        <w:t xml:space="preserve"> </w:t>
      </w:r>
      <w:r w:rsidR="00FD4F27" w:rsidRPr="000A4CDB">
        <w:rPr>
          <w:lang w:val="en-CA"/>
        </w:rPr>
        <w:t xml:space="preserve">strategic </w:t>
      </w:r>
      <w:r w:rsidR="00BF4896" w:rsidRPr="000A4CDB">
        <w:rPr>
          <w:lang w:val="en-CA"/>
        </w:rPr>
        <w:t xml:space="preserve">planning that will deliver practical climate </w:t>
      </w:r>
      <w:r w:rsidR="00126CC1" w:rsidRPr="000A4CDB">
        <w:rPr>
          <w:lang w:val="en-CA"/>
        </w:rPr>
        <w:t xml:space="preserve">crisis </w:t>
      </w:r>
      <w:r w:rsidR="00692633" w:rsidRPr="000A4CDB">
        <w:rPr>
          <w:lang w:val="en-CA"/>
        </w:rPr>
        <w:t>positive</w:t>
      </w:r>
      <w:r w:rsidR="00BF4896" w:rsidRPr="000A4CDB">
        <w:rPr>
          <w:lang w:val="en-CA"/>
        </w:rPr>
        <w:t xml:space="preserve"> solutions for building </w:t>
      </w:r>
      <w:r w:rsidR="00CD629B" w:rsidRPr="000A4CDB">
        <w:rPr>
          <w:lang w:val="en-CA"/>
        </w:rPr>
        <w:t xml:space="preserve">community </w:t>
      </w:r>
      <w:r w:rsidR="00EF3C2A" w:rsidRPr="000A4CDB">
        <w:rPr>
          <w:lang w:val="en-CA"/>
        </w:rPr>
        <w:t xml:space="preserve">economic </w:t>
      </w:r>
      <w:r w:rsidR="00CD629B" w:rsidRPr="000A4CDB">
        <w:rPr>
          <w:lang w:val="en-CA"/>
        </w:rPr>
        <w:t>resilience</w:t>
      </w:r>
      <w:r w:rsidR="00EF3C2A" w:rsidRPr="000A4CDB">
        <w:rPr>
          <w:lang w:val="en-CA"/>
        </w:rPr>
        <w:t xml:space="preserve">. </w:t>
      </w:r>
      <w:r w:rsidR="002A6278" w:rsidRPr="000A4CDB">
        <w:rPr>
          <w:lang w:val="en-CA"/>
        </w:rPr>
        <w:t>In 2019</w:t>
      </w:r>
      <w:r w:rsidR="00666E98" w:rsidRPr="000A4CDB">
        <w:rPr>
          <w:lang w:val="en-CA"/>
        </w:rPr>
        <w:t>,</w:t>
      </w:r>
      <w:r w:rsidR="002A6278" w:rsidRPr="000A4CDB">
        <w:rPr>
          <w:lang w:val="en-CA"/>
        </w:rPr>
        <w:t xml:space="preserve"> CEDC </w:t>
      </w:r>
      <w:r w:rsidR="00FE40E2" w:rsidRPr="000A4CDB">
        <w:rPr>
          <w:lang w:val="en-CA"/>
        </w:rPr>
        <w:t>commissioned a feasibility study</w:t>
      </w:r>
      <w:r w:rsidR="00CD629B" w:rsidRPr="000A4CDB">
        <w:rPr>
          <w:lang w:val="en-CA"/>
        </w:rPr>
        <w:t xml:space="preserve"> </w:t>
      </w:r>
      <w:r w:rsidR="005F5B59" w:rsidRPr="000A4CDB">
        <w:rPr>
          <w:lang w:val="en-CA"/>
        </w:rPr>
        <w:t xml:space="preserve">to </w:t>
      </w:r>
      <w:r w:rsidR="00CD7F91" w:rsidRPr="000A4CDB">
        <w:rPr>
          <w:lang w:val="en-CA"/>
        </w:rPr>
        <w:t>determine</w:t>
      </w:r>
      <w:r w:rsidR="00B0508F" w:rsidRPr="000A4CDB">
        <w:rPr>
          <w:lang w:val="en-CA"/>
        </w:rPr>
        <w:t xml:space="preserve"> the </w:t>
      </w:r>
      <w:r w:rsidR="00CD7F91" w:rsidRPr="000A4CDB">
        <w:rPr>
          <w:lang w:val="en-CA"/>
        </w:rPr>
        <w:t>economic viability of strengthening the</w:t>
      </w:r>
      <w:r w:rsidR="00B0508F" w:rsidRPr="000A4CDB">
        <w:rPr>
          <w:lang w:val="en-CA"/>
        </w:rPr>
        <w:t xml:space="preserve"> green </w:t>
      </w:r>
      <w:r w:rsidR="001D6B91" w:rsidRPr="000A4CDB">
        <w:rPr>
          <w:lang w:val="en-CA"/>
        </w:rPr>
        <w:t xml:space="preserve">and clean tech </w:t>
      </w:r>
      <w:r w:rsidR="00FE40E2" w:rsidRPr="000A4CDB">
        <w:rPr>
          <w:lang w:val="en-CA"/>
        </w:rPr>
        <w:t xml:space="preserve">sector as a means for </w:t>
      </w:r>
      <w:r w:rsidR="00CD7F91" w:rsidRPr="000A4CDB">
        <w:rPr>
          <w:lang w:val="en-CA"/>
        </w:rPr>
        <w:t xml:space="preserve">addressing the Island’s </w:t>
      </w:r>
      <w:r w:rsidR="00FE40E2" w:rsidRPr="000A4CDB">
        <w:rPr>
          <w:lang w:val="en-CA"/>
        </w:rPr>
        <w:t>pressing su</w:t>
      </w:r>
      <w:r w:rsidR="00D1205C" w:rsidRPr="000A4CDB">
        <w:rPr>
          <w:lang w:val="en-CA"/>
        </w:rPr>
        <w:t>stainability challenges</w:t>
      </w:r>
      <w:r w:rsidR="00CD7F91" w:rsidRPr="000A4CDB">
        <w:rPr>
          <w:lang w:val="en-CA"/>
        </w:rPr>
        <w:t>.</w:t>
      </w:r>
      <w:r w:rsidR="00666E98" w:rsidRPr="000A4CDB">
        <w:rPr>
          <w:lang w:val="en-CA"/>
        </w:rPr>
        <w:t xml:space="preserve"> </w:t>
      </w:r>
      <w:r w:rsidR="00CD629B" w:rsidRPr="000A4CDB">
        <w:rPr>
          <w:lang w:val="en-CA"/>
        </w:rPr>
        <w:t xml:space="preserve">The </w:t>
      </w:r>
      <w:r w:rsidR="001D6B91" w:rsidRPr="000A4CDB">
        <w:rPr>
          <w:lang w:val="en-CA"/>
        </w:rPr>
        <w:t xml:space="preserve">fully researched </w:t>
      </w:r>
      <w:r w:rsidR="005305BA" w:rsidRPr="000A4CDB">
        <w:rPr>
          <w:lang w:val="en-CA"/>
        </w:rPr>
        <w:t>study</w:t>
      </w:r>
      <w:r w:rsidR="00CD7F91" w:rsidRPr="000A4CDB">
        <w:rPr>
          <w:lang w:val="en-CA"/>
        </w:rPr>
        <w:t xml:space="preserve"> </w:t>
      </w:r>
      <w:r w:rsidR="00CD629B" w:rsidRPr="000A4CDB">
        <w:rPr>
          <w:lang w:val="en-CA"/>
        </w:rPr>
        <w:t xml:space="preserve">recommended </w:t>
      </w:r>
      <w:r w:rsidR="005305BA" w:rsidRPr="000A4CDB">
        <w:rPr>
          <w:lang w:val="en-CA"/>
        </w:rPr>
        <w:t>establishing</w:t>
      </w:r>
      <w:r w:rsidR="00CD629B" w:rsidRPr="000A4CDB">
        <w:rPr>
          <w:lang w:val="en-CA"/>
        </w:rPr>
        <w:t xml:space="preserve"> a</w:t>
      </w:r>
      <w:r w:rsidR="005305BA" w:rsidRPr="000A4CDB">
        <w:rPr>
          <w:lang w:val="en-CA"/>
        </w:rPr>
        <w:t>n</w:t>
      </w:r>
      <w:r w:rsidR="00CD629B" w:rsidRPr="000A4CDB">
        <w:rPr>
          <w:lang w:val="en-CA"/>
        </w:rPr>
        <w:t xml:space="preserve"> </w:t>
      </w:r>
      <w:r w:rsidR="00CD629B" w:rsidRPr="000A4CDB">
        <w:rPr>
          <w:i/>
          <w:lang w:val="en-CA"/>
        </w:rPr>
        <w:t>Innovation Centre for Rural Sustainability</w:t>
      </w:r>
      <w:r w:rsidR="00CD629B" w:rsidRPr="000A4CDB">
        <w:rPr>
          <w:lang w:val="en-CA"/>
        </w:rPr>
        <w:t xml:space="preserve">, </w:t>
      </w:r>
      <w:r w:rsidR="005305BA" w:rsidRPr="000A4CDB">
        <w:rPr>
          <w:lang w:val="en-CA"/>
        </w:rPr>
        <w:t>on Salt Spring</w:t>
      </w:r>
      <w:r w:rsidR="00BF4C24" w:rsidRPr="000A4CDB">
        <w:rPr>
          <w:lang w:val="en-CA"/>
        </w:rPr>
        <w:t>,</w:t>
      </w:r>
      <w:r w:rsidR="005305BA" w:rsidRPr="000A4CDB">
        <w:rPr>
          <w:lang w:val="en-CA"/>
        </w:rPr>
        <w:t xml:space="preserve"> </w:t>
      </w:r>
      <w:r w:rsidR="00CD629B" w:rsidRPr="000A4CDB">
        <w:rPr>
          <w:lang w:val="en-CA"/>
        </w:rPr>
        <w:t xml:space="preserve">which will help foster </w:t>
      </w:r>
      <w:r w:rsidR="00CD629B" w:rsidRPr="000A4CDB">
        <w:rPr>
          <w:rFonts w:ascii="Calibri" w:hAnsi="Calibri" w:cs="Calibri"/>
          <w:lang w:val="en-CA"/>
        </w:rPr>
        <w:t xml:space="preserve">an environment </w:t>
      </w:r>
      <w:r w:rsidR="002F36B6" w:rsidRPr="000A4CDB">
        <w:rPr>
          <w:rFonts w:ascii="Calibri" w:hAnsi="Calibri" w:cs="Calibri"/>
          <w:lang w:val="en-CA"/>
        </w:rPr>
        <w:t>appropriate</w:t>
      </w:r>
      <w:r w:rsidR="00CD629B" w:rsidRPr="000A4CDB">
        <w:rPr>
          <w:rFonts w:ascii="Calibri" w:hAnsi="Calibri" w:cs="Calibri"/>
          <w:lang w:val="en-CA"/>
        </w:rPr>
        <w:t xml:space="preserve"> for testing and scaling innovative green business solutions and technologies. </w:t>
      </w:r>
    </w:p>
    <w:p w14:paraId="35B960AC" w14:textId="77777777" w:rsidR="00C16EFE" w:rsidRPr="000A4CDB" w:rsidRDefault="00C16EFE" w:rsidP="00A53A49">
      <w:pPr>
        <w:spacing w:line="276" w:lineRule="auto"/>
        <w:rPr>
          <w:rFonts w:ascii="Calibri" w:hAnsi="Calibri" w:cs="Calibri"/>
          <w:lang w:val="en-CA"/>
        </w:rPr>
      </w:pPr>
    </w:p>
    <w:p w14:paraId="73528DB4" w14:textId="64D54D61" w:rsidR="00DB3D3E" w:rsidRPr="000A4CDB" w:rsidRDefault="0009324F" w:rsidP="00A53A49">
      <w:pPr>
        <w:spacing w:line="276" w:lineRule="auto"/>
        <w:rPr>
          <w:rFonts w:ascii="Calibri" w:hAnsi="Calibri" w:cs="Calibri"/>
          <w:lang w:val="en-CA"/>
        </w:rPr>
      </w:pPr>
      <w:r w:rsidRPr="000A4CDB">
        <w:rPr>
          <w:rFonts w:ascii="Calibri" w:hAnsi="Calibri" w:cs="Calibri"/>
          <w:lang w:val="en-CA"/>
        </w:rPr>
        <w:t xml:space="preserve">As the first project of its kind, this initiative will be a testing ground for how rural island communities can provide targeted support for green </w:t>
      </w:r>
      <w:r w:rsidR="002A6278" w:rsidRPr="000A4CDB">
        <w:rPr>
          <w:rFonts w:ascii="Calibri" w:hAnsi="Calibri" w:cs="Calibri"/>
          <w:lang w:val="en-CA"/>
        </w:rPr>
        <w:t>solution</w:t>
      </w:r>
      <w:r w:rsidRPr="000A4CDB">
        <w:rPr>
          <w:rFonts w:ascii="Calibri" w:hAnsi="Calibri" w:cs="Calibri"/>
          <w:lang w:val="en-CA"/>
        </w:rPr>
        <w:t xml:space="preserve">s. </w:t>
      </w:r>
      <w:r w:rsidR="00CD629B" w:rsidRPr="000A4CDB">
        <w:rPr>
          <w:rFonts w:ascii="Calibri" w:hAnsi="Calibri" w:cs="Calibri"/>
          <w:lang w:val="en-CA"/>
        </w:rPr>
        <w:t xml:space="preserve">The </w:t>
      </w:r>
      <w:r w:rsidR="00E66F0E" w:rsidRPr="000A4CDB">
        <w:rPr>
          <w:rFonts w:ascii="Calibri" w:hAnsi="Calibri" w:cs="Calibri"/>
          <w:lang w:val="en-CA"/>
        </w:rPr>
        <w:t xml:space="preserve">Centre </w:t>
      </w:r>
      <w:r w:rsidR="00CD629B" w:rsidRPr="000A4CDB">
        <w:rPr>
          <w:rFonts w:ascii="Calibri" w:hAnsi="Calibri" w:cs="Calibri"/>
          <w:lang w:val="en-CA"/>
        </w:rPr>
        <w:t xml:space="preserve">will </w:t>
      </w:r>
      <w:r w:rsidRPr="000A4CDB">
        <w:rPr>
          <w:rFonts w:ascii="Calibri" w:hAnsi="Calibri" w:cs="Calibri"/>
          <w:lang w:val="en-CA"/>
        </w:rPr>
        <w:t xml:space="preserve">also </w:t>
      </w:r>
      <w:r w:rsidR="00CD629B" w:rsidRPr="000A4CDB">
        <w:rPr>
          <w:rFonts w:ascii="Calibri" w:hAnsi="Calibri" w:cs="Calibri"/>
          <w:lang w:val="en-CA"/>
        </w:rPr>
        <w:t xml:space="preserve">be </w:t>
      </w:r>
      <w:r w:rsidR="00FA1EC5" w:rsidRPr="000A4CDB">
        <w:rPr>
          <w:rFonts w:ascii="Calibri" w:hAnsi="Calibri" w:cs="Calibri"/>
          <w:lang w:val="en-CA"/>
        </w:rPr>
        <w:t xml:space="preserve">positioned to attract green and clean tech </w:t>
      </w:r>
      <w:r w:rsidR="00800787" w:rsidRPr="000A4CDB">
        <w:rPr>
          <w:rFonts w:ascii="Calibri" w:hAnsi="Calibri" w:cs="Calibri"/>
          <w:lang w:val="en-CA"/>
        </w:rPr>
        <w:t>entrepreneurs</w:t>
      </w:r>
      <w:r w:rsidR="00FA1EC5" w:rsidRPr="000A4CDB">
        <w:rPr>
          <w:rFonts w:ascii="Calibri" w:hAnsi="Calibri" w:cs="Calibri"/>
          <w:lang w:val="en-CA"/>
        </w:rPr>
        <w:t xml:space="preserve"> who want to test and </w:t>
      </w:r>
      <w:r w:rsidR="00CD629B" w:rsidRPr="000A4CDB">
        <w:rPr>
          <w:rFonts w:ascii="Calibri" w:hAnsi="Calibri" w:cs="Calibri"/>
          <w:lang w:val="en-CA"/>
        </w:rPr>
        <w:t xml:space="preserve">demonstrate how </w:t>
      </w:r>
      <w:r w:rsidR="00C16EFE" w:rsidRPr="000A4CDB">
        <w:rPr>
          <w:rFonts w:ascii="Calibri" w:hAnsi="Calibri" w:cs="Calibri"/>
          <w:lang w:val="en-CA"/>
        </w:rPr>
        <w:t xml:space="preserve">economically viable, environmentally friendly, and socially sustainable </w:t>
      </w:r>
      <w:r w:rsidR="00CD629B" w:rsidRPr="000A4CDB">
        <w:rPr>
          <w:rFonts w:ascii="Calibri" w:hAnsi="Calibri" w:cs="Calibri"/>
          <w:lang w:val="en-CA"/>
        </w:rPr>
        <w:t xml:space="preserve">green practices </w:t>
      </w:r>
      <w:r w:rsidR="00211411" w:rsidRPr="000A4CDB">
        <w:rPr>
          <w:rFonts w:ascii="Calibri" w:hAnsi="Calibri" w:cs="Calibri"/>
          <w:lang w:val="en-CA"/>
        </w:rPr>
        <w:t xml:space="preserve">can </w:t>
      </w:r>
      <w:r w:rsidR="00C16EFE" w:rsidRPr="000A4CDB">
        <w:rPr>
          <w:rFonts w:ascii="Calibri" w:hAnsi="Calibri" w:cs="Calibri"/>
          <w:lang w:val="en-CA"/>
        </w:rPr>
        <w:t xml:space="preserve">effectively </w:t>
      </w:r>
      <w:r w:rsidR="00B35913" w:rsidRPr="000A4CDB">
        <w:rPr>
          <w:rFonts w:ascii="Calibri" w:hAnsi="Calibri" w:cs="Calibri"/>
          <w:lang w:val="en-CA"/>
        </w:rPr>
        <w:t>address</w:t>
      </w:r>
      <w:r w:rsidR="003753F8" w:rsidRPr="000A4CDB">
        <w:rPr>
          <w:rFonts w:ascii="Calibri" w:hAnsi="Calibri" w:cs="Calibri"/>
          <w:lang w:val="en-CA"/>
        </w:rPr>
        <w:t xml:space="preserve"> </w:t>
      </w:r>
      <w:r w:rsidR="00C16EFE" w:rsidRPr="000A4CDB">
        <w:rPr>
          <w:rFonts w:ascii="Calibri" w:hAnsi="Calibri" w:cs="Calibri"/>
          <w:lang w:val="en-CA"/>
        </w:rPr>
        <w:t xml:space="preserve">rural community </w:t>
      </w:r>
      <w:r w:rsidR="002A6278" w:rsidRPr="000A4CDB">
        <w:rPr>
          <w:rFonts w:ascii="Calibri" w:hAnsi="Calibri" w:cs="Calibri"/>
          <w:lang w:val="en-CA"/>
        </w:rPr>
        <w:t xml:space="preserve">issues such as: </w:t>
      </w:r>
      <w:r w:rsidR="003753F8" w:rsidRPr="000A4CDB">
        <w:rPr>
          <w:lang w:val="en-CA"/>
        </w:rPr>
        <w:t>water quality and quantity, transportation, renewable energy, food security, and waste management</w:t>
      </w:r>
      <w:r w:rsidR="00211411" w:rsidRPr="000A4CDB">
        <w:rPr>
          <w:lang w:val="en-CA"/>
        </w:rPr>
        <w:t>.</w:t>
      </w:r>
      <w:r w:rsidR="003753F8" w:rsidRPr="000A4CDB">
        <w:rPr>
          <w:lang w:val="en-CA"/>
        </w:rPr>
        <w:t xml:space="preserve"> </w:t>
      </w:r>
      <w:r w:rsidR="00CD629B" w:rsidRPr="000A4CDB">
        <w:rPr>
          <w:rFonts w:ascii="Calibri" w:hAnsi="Calibri" w:cs="Calibri"/>
          <w:lang w:val="en-CA"/>
        </w:rPr>
        <w:t xml:space="preserve">The lessons learned from this project will not only support Salt Spring Island, </w:t>
      </w:r>
      <w:r w:rsidR="005305BA" w:rsidRPr="000A4CDB">
        <w:rPr>
          <w:rFonts w:ascii="Calibri" w:hAnsi="Calibri" w:cs="Calibri"/>
          <w:lang w:val="en-CA"/>
        </w:rPr>
        <w:t>it will serve as a resource for fellow</w:t>
      </w:r>
      <w:r w:rsidR="00CD629B" w:rsidRPr="000A4CDB">
        <w:rPr>
          <w:rFonts w:ascii="Calibri" w:hAnsi="Calibri" w:cs="Calibri"/>
          <w:lang w:val="en-CA"/>
        </w:rPr>
        <w:t xml:space="preserve"> rural communities facing similar sustainability challenges. </w:t>
      </w:r>
      <w:r w:rsidR="002F36B6" w:rsidRPr="000A4CDB">
        <w:rPr>
          <w:rFonts w:ascii="Calibri" w:hAnsi="Calibri" w:cs="Calibri"/>
          <w:lang w:val="en-CA"/>
        </w:rPr>
        <w:t xml:space="preserve">The goal for 2020 is to obtain seed funding for </w:t>
      </w:r>
      <w:r w:rsidR="00FF2AC5" w:rsidRPr="000A4CDB">
        <w:rPr>
          <w:rFonts w:ascii="Calibri" w:hAnsi="Calibri" w:cs="Calibri"/>
          <w:lang w:val="en-CA"/>
        </w:rPr>
        <w:t>developing</w:t>
      </w:r>
      <w:r w:rsidR="002F36B6" w:rsidRPr="000A4CDB">
        <w:rPr>
          <w:rFonts w:ascii="Calibri" w:hAnsi="Calibri" w:cs="Calibri"/>
          <w:lang w:val="en-CA"/>
        </w:rPr>
        <w:t xml:space="preserve"> the business case that will attract social impact investors</w:t>
      </w:r>
      <w:r w:rsidR="00EA35D3" w:rsidRPr="000A4CDB">
        <w:rPr>
          <w:rFonts w:ascii="Calibri" w:hAnsi="Calibri" w:cs="Calibri"/>
          <w:lang w:val="en-CA"/>
        </w:rPr>
        <w:t xml:space="preserve"> who seek to engage in ‘responsible local investing’.</w:t>
      </w:r>
    </w:p>
    <w:p w14:paraId="78FF33CB" w14:textId="77777777" w:rsidR="00C15F35" w:rsidRDefault="00C15F35" w:rsidP="00666E98">
      <w:pPr>
        <w:spacing w:line="360" w:lineRule="auto"/>
        <w:rPr>
          <w:bCs/>
          <w:color w:val="000000" w:themeColor="text1"/>
          <w:u w:val="single"/>
          <w:lang w:val="en-CA"/>
        </w:rPr>
      </w:pPr>
    </w:p>
    <w:p w14:paraId="41131C31" w14:textId="0FEBD08E" w:rsidR="00DB3D3E" w:rsidRPr="000A4CDB" w:rsidRDefault="00294789" w:rsidP="00666E98">
      <w:pPr>
        <w:spacing w:line="360" w:lineRule="auto"/>
        <w:rPr>
          <w:bCs/>
          <w:color w:val="000000" w:themeColor="text1"/>
          <w:u w:val="single"/>
          <w:lang w:val="en-CA"/>
        </w:rPr>
      </w:pPr>
      <w:r w:rsidRPr="000A4CDB">
        <w:rPr>
          <w:bCs/>
          <w:color w:val="000000" w:themeColor="text1"/>
          <w:u w:val="single"/>
          <w:lang w:val="en-CA"/>
        </w:rPr>
        <w:t>Rural islands-Wide Economic Resilience</w:t>
      </w:r>
    </w:p>
    <w:p w14:paraId="62DB0025" w14:textId="049D17BE" w:rsidR="00A87E8A" w:rsidRPr="000A4CDB" w:rsidRDefault="0073705F" w:rsidP="00A53A49">
      <w:pPr>
        <w:spacing w:line="276" w:lineRule="auto"/>
        <w:ind w:right="-162"/>
        <w:rPr>
          <w:bCs/>
          <w:i/>
          <w:lang w:val="en-CA"/>
        </w:rPr>
      </w:pPr>
      <w:r w:rsidRPr="000A4CDB">
        <w:rPr>
          <w:bCs/>
          <w:lang w:val="en-CA"/>
        </w:rPr>
        <w:t xml:space="preserve">Another significant achievement of 2019 was the launch of the </w:t>
      </w:r>
      <w:r w:rsidRPr="000A4CDB">
        <w:rPr>
          <w:bCs/>
          <w:i/>
          <w:lang w:val="en-CA"/>
        </w:rPr>
        <w:t>Rural Islands Economic Forum</w:t>
      </w:r>
      <w:r w:rsidR="00A87E8A" w:rsidRPr="000A4CDB">
        <w:rPr>
          <w:bCs/>
          <w:i/>
          <w:lang w:val="en-CA"/>
        </w:rPr>
        <w:t>.</w:t>
      </w:r>
    </w:p>
    <w:p w14:paraId="4468D4C1" w14:textId="3FC0C5FA" w:rsidR="00D13167" w:rsidRPr="000A4CDB" w:rsidRDefault="0073705F" w:rsidP="00A53A49">
      <w:pPr>
        <w:spacing w:line="276" w:lineRule="auto"/>
        <w:ind w:right="-162"/>
        <w:rPr>
          <w:rFonts w:eastAsia="Times New Roman" w:cs="Times New Roman"/>
          <w:lang w:val="en-CA"/>
        </w:rPr>
      </w:pPr>
      <w:r w:rsidRPr="000A4CDB">
        <w:rPr>
          <w:bCs/>
          <w:lang w:val="en-CA"/>
        </w:rPr>
        <w:t xml:space="preserve">CEDC played a lead role in </w:t>
      </w:r>
      <w:r w:rsidR="00D13167" w:rsidRPr="000A4CDB">
        <w:rPr>
          <w:bCs/>
          <w:lang w:val="en-CA"/>
        </w:rPr>
        <w:t>organizing this pioneering event</w:t>
      </w:r>
      <w:r w:rsidR="00F30B8D" w:rsidRPr="000A4CDB">
        <w:rPr>
          <w:bCs/>
          <w:lang w:val="en-CA"/>
        </w:rPr>
        <w:t xml:space="preserve">. </w:t>
      </w:r>
      <w:r w:rsidR="00D13167" w:rsidRPr="000A4CDB">
        <w:rPr>
          <w:bCs/>
          <w:lang w:val="en-CA"/>
        </w:rPr>
        <w:t>The Forum</w:t>
      </w:r>
      <w:r w:rsidR="00F30B8D" w:rsidRPr="000A4CDB">
        <w:rPr>
          <w:bCs/>
          <w:lang w:val="en-CA"/>
        </w:rPr>
        <w:t>,</w:t>
      </w:r>
      <w:r w:rsidR="00D13167" w:rsidRPr="000A4CDB">
        <w:rPr>
          <w:bCs/>
          <w:lang w:val="en-CA"/>
        </w:rPr>
        <w:t xml:space="preserve"> </w:t>
      </w:r>
      <w:r w:rsidR="00D13167" w:rsidRPr="000A4CDB">
        <w:rPr>
          <w:rFonts w:eastAsia="Times New Roman"/>
          <w:bCs/>
          <w:spacing w:val="-2"/>
          <w:lang w:val="en-CA"/>
        </w:rPr>
        <w:t xml:space="preserve">brought together 110 attendees including rural island community builders from across 16+ islands, representatives of Indigenous communities with traditional land on rural islands, local entrepreneurs, leaders in green and clean tech, </w:t>
      </w:r>
      <w:r w:rsidR="00B85F93" w:rsidRPr="000A4CDB">
        <w:rPr>
          <w:rFonts w:eastAsia="Times New Roman"/>
          <w:bCs/>
          <w:spacing w:val="-2"/>
          <w:lang w:val="en-CA"/>
        </w:rPr>
        <w:t xml:space="preserve">and </w:t>
      </w:r>
      <w:r w:rsidR="00D13167" w:rsidRPr="000A4CDB">
        <w:rPr>
          <w:rFonts w:eastAsia="Times New Roman"/>
          <w:bCs/>
          <w:spacing w:val="-2"/>
          <w:lang w:val="en-CA"/>
        </w:rPr>
        <w:t>tourism, plus rural islands service providers</w:t>
      </w:r>
      <w:r w:rsidR="00B85F93" w:rsidRPr="000A4CDB">
        <w:rPr>
          <w:rFonts w:eastAsia="Times New Roman"/>
          <w:bCs/>
          <w:spacing w:val="-2"/>
          <w:lang w:val="en-CA"/>
        </w:rPr>
        <w:t>,</w:t>
      </w:r>
      <w:r w:rsidR="00D13167" w:rsidRPr="000A4CDB">
        <w:rPr>
          <w:rFonts w:eastAsia="Times New Roman"/>
          <w:bCs/>
          <w:spacing w:val="-2"/>
          <w:lang w:val="en-CA"/>
        </w:rPr>
        <w:t xml:space="preserve"> including government at the federal, provincial and local level. Organizers are moving </w:t>
      </w:r>
      <w:r w:rsidR="00A8485D" w:rsidRPr="000A4CDB">
        <w:rPr>
          <w:rFonts w:eastAsia="Times New Roman"/>
          <w:bCs/>
          <w:spacing w:val="-2"/>
          <w:lang w:val="en-CA"/>
        </w:rPr>
        <w:t xml:space="preserve">forward </w:t>
      </w:r>
      <w:r w:rsidR="00D13167" w:rsidRPr="000A4CDB">
        <w:rPr>
          <w:rFonts w:eastAsia="Times New Roman"/>
          <w:bCs/>
          <w:spacing w:val="-2"/>
          <w:lang w:val="en-CA"/>
        </w:rPr>
        <w:t xml:space="preserve">to form a permanent organization – </w:t>
      </w:r>
      <w:r w:rsidR="00FE3FAD" w:rsidRPr="000A4CDB">
        <w:rPr>
          <w:rFonts w:eastAsia="Times New Roman"/>
          <w:bCs/>
          <w:spacing w:val="-2"/>
          <w:lang w:val="en-CA"/>
        </w:rPr>
        <w:t xml:space="preserve">a </w:t>
      </w:r>
      <w:r w:rsidR="00D13167" w:rsidRPr="000A4CDB">
        <w:rPr>
          <w:rFonts w:eastAsia="Times New Roman"/>
          <w:bCs/>
          <w:i/>
          <w:spacing w:val="-2"/>
          <w:lang w:val="en-CA"/>
        </w:rPr>
        <w:t>Rural islands Economic Partnership</w:t>
      </w:r>
      <w:r w:rsidR="00A8485D" w:rsidRPr="000A4CDB">
        <w:rPr>
          <w:rFonts w:eastAsia="Times New Roman"/>
          <w:bCs/>
          <w:i/>
          <w:spacing w:val="-2"/>
          <w:lang w:val="en-CA"/>
        </w:rPr>
        <w:t xml:space="preserve"> </w:t>
      </w:r>
      <w:r w:rsidR="00A8485D" w:rsidRPr="000A4CDB">
        <w:rPr>
          <w:rFonts w:eastAsia="Times New Roman"/>
          <w:bCs/>
          <w:spacing w:val="-2"/>
          <w:lang w:val="en-CA"/>
        </w:rPr>
        <w:t xml:space="preserve">– </w:t>
      </w:r>
      <w:r w:rsidR="00A8485D" w:rsidRPr="000A4CDB">
        <w:rPr>
          <w:rFonts w:eastAsia="Times New Roman" w:cs="Times New Roman"/>
          <w:bCs/>
          <w:spacing w:val="4"/>
          <w:lang w:val="en-CA"/>
        </w:rPr>
        <w:t>an entity for cultivating enduring rural island</w:t>
      </w:r>
      <w:r w:rsidR="00DB3D3E" w:rsidRPr="000A4CDB">
        <w:rPr>
          <w:rFonts w:eastAsia="Times New Roman" w:cs="Times New Roman"/>
          <w:bCs/>
          <w:spacing w:val="4"/>
          <w:lang w:val="en-CA"/>
        </w:rPr>
        <w:t>s</w:t>
      </w:r>
      <w:r w:rsidR="00A8485D" w:rsidRPr="000A4CDB">
        <w:rPr>
          <w:rFonts w:eastAsia="Times New Roman" w:cs="Times New Roman"/>
          <w:bCs/>
          <w:spacing w:val="4"/>
          <w:lang w:val="en-CA"/>
        </w:rPr>
        <w:t>-wide economic partnerships</w:t>
      </w:r>
      <w:r w:rsidR="008E2762" w:rsidRPr="000A4CDB">
        <w:rPr>
          <w:rFonts w:eastAsia="Times New Roman" w:cs="Times New Roman"/>
          <w:bCs/>
          <w:spacing w:val="4"/>
          <w:lang w:val="en-CA"/>
        </w:rPr>
        <w:t>,</w:t>
      </w:r>
      <w:r w:rsidR="00A8485D" w:rsidRPr="000A4CDB">
        <w:rPr>
          <w:rFonts w:eastAsia="Times New Roman" w:cs="Times New Roman"/>
          <w:spacing w:val="4"/>
          <w:shd w:val="clear" w:color="auto" w:fill="FFFFFF"/>
          <w:lang w:val="en-CA"/>
        </w:rPr>
        <w:t xml:space="preserve"> </w:t>
      </w:r>
      <w:r w:rsidR="005907E0">
        <w:rPr>
          <w:rFonts w:eastAsia="Times New Roman"/>
          <w:bCs/>
          <w:spacing w:val="-2"/>
          <w:lang w:val="en-CA"/>
        </w:rPr>
        <w:t>with the Forum being it</w:t>
      </w:r>
      <w:r w:rsidR="00A8485D" w:rsidRPr="000A4CDB">
        <w:rPr>
          <w:rFonts w:eastAsia="Times New Roman"/>
          <w:bCs/>
          <w:spacing w:val="-2"/>
          <w:lang w:val="en-CA"/>
        </w:rPr>
        <w:t>s cornerstone.</w:t>
      </w:r>
      <w:r w:rsidR="00A8485D" w:rsidRPr="000A4CDB">
        <w:rPr>
          <w:lang w:val="en-CA"/>
        </w:rPr>
        <w:t xml:space="preserve"> </w:t>
      </w:r>
      <w:hyperlink r:id="rId7" w:history="1">
        <w:r w:rsidR="00A8485D" w:rsidRPr="000A4CDB">
          <w:rPr>
            <w:rStyle w:val="Hyperlink"/>
            <w:rFonts w:eastAsia="Times New Roman"/>
            <w:bCs/>
            <w:spacing w:val="-2"/>
            <w:lang w:val="en-CA"/>
          </w:rPr>
          <w:t>https://www.ruralislandsforum.com</w:t>
        </w:r>
      </w:hyperlink>
      <w:r w:rsidR="00A8485D" w:rsidRPr="000A4CDB">
        <w:rPr>
          <w:rFonts w:eastAsia="Times New Roman"/>
          <w:bCs/>
          <w:spacing w:val="-2"/>
          <w:lang w:val="en-CA"/>
        </w:rPr>
        <w:t xml:space="preserve"> </w:t>
      </w:r>
    </w:p>
    <w:p w14:paraId="1A2FA3A3" w14:textId="77777777" w:rsidR="008E2762" w:rsidRPr="000A4CDB" w:rsidRDefault="008E2762" w:rsidP="00A53A49">
      <w:pPr>
        <w:spacing w:line="276" w:lineRule="auto"/>
        <w:rPr>
          <w:lang w:val="en-CA"/>
        </w:rPr>
      </w:pPr>
    </w:p>
    <w:p w14:paraId="57589927" w14:textId="3522320E" w:rsidR="008E2762" w:rsidRPr="000A4CDB" w:rsidRDefault="008E2762" w:rsidP="00666E98">
      <w:pPr>
        <w:spacing w:line="360" w:lineRule="auto"/>
        <w:rPr>
          <w:rFonts w:cs="Arial"/>
          <w:u w:val="single"/>
          <w:lang w:val="en-CA"/>
        </w:rPr>
      </w:pPr>
      <w:r w:rsidRPr="000A4CDB">
        <w:rPr>
          <w:rFonts w:cs="Arial"/>
          <w:u w:val="single"/>
          <w:lang w:val="en-CA"/>
        </w:rPr>
        <w:t>Making Sense Of Development Regulations</w:t>
      </w:r>
    </w:p>
    <w:p w14:paraId="010FC68D" w14:textId="612F9CD3" w:rsidR="0035605E" w:rsidRPr="000A4CDB" w:rsidRDefault="002174EC" w:rsidP="00A53A49">
      <w:pPr>
        <w:spacing w:line="276" w:lineRule="auto"/>
        <w:rPr>
          <w:rFonts w:cs="Arial"/>
          <w:lang w:val="en-CA"/>
        </w:rPr>
      </w:pPr>
      <w:r w:rsidRPr="000A4CDB">
        <w:rPr>
          <w:rFonts w:cs="Arial"/>
          <w:lang w:val="en-CA"/>
        </w:rPr>
        <w:t>At the rural local and regional level</w:t>
      </w:r>
      <w:r w:rsidR="0035605E" w:rsidRPr="000A4CDB">
        <w:rPr>
          <w:rFonts w:cs="Arial"/>
          <w:lang w:val="en-CA"/>
        </w:rPr>
        <w:t>,</w:t>
      </w:r>
      <w:r w:rsidRPr="000A4CDB">
        <w:rPr>
          <w:rFonts w:cs="Arial"/>
          <w:lang w:val="en-CA"/>
        </w:rPr>
        <w:t xml:space="preserve"> </w:t>
      </w:r>
      <w:r w:rsidR="00A97AC4" w:rsidRPr="000A4CDB">
        <w:rPr>
          <w:rFonts w:cs="Arial"/>
          <w:lang w:val="en-CA"/>
        </w:rPr>
        <w:t xml:space="preserve">CEDC recognizes that there are multiple agencies involved in obtaining land and business development applications. This can be confusing and frustrating, and is often a barrier to attracting green and clean business to the island. </w:t>
      </w:r>
      <w:r w:rsidR="00393790" w:rsidRPr="000A4CDB">
        <w:rPr>
          <w:rFonts w:cs="Arial"/>
          <w:lang w:val="en-CA"/>
        </w:rPr>
        <w:t xml:space="preserve">To address this challenge, CEDC engaged a researcher and a web developer to create </w:t>
      </w:r>
      <w:r w:rsidR="00393790" w:rsidRPr="000A4CDB">
        <w:rPr>
          <w:rFonts w:cs="Arial"/>
          <w:iCs/>
          <w:color w:val="000000" w:themeColor="text1"/>
          <w:lang w:val="en-CA"/>
        </w:rPr>
        <w:t xml:space="preserve">a </w:t>
      </w:r>
      <w:r w:rsidR="00A97AC4" w:rsidRPr="000A4CDB">
        <w:rPr>
          <w:rFonts w:cs="Arial"/>
          <w:iCs/>
          <w:color w:val="000000" w:themeColor="text1"/>
          <w:lang w:val="en-CA"/>
        </w:rPr>
        <w:t xml:space="preserve">tool for helping </w:t>
      </w:r>
      <w:r w:rsidR="00A97AC4" w:rsidRPr="000A4CDB">
        <w:rPr>
          <w:rFonts w:cs="Arial"/>
          <w:lang w:val="en-CA"/>
        </w:rPr>
        <w:t xml:space="preserve">applicants </w:t>
      </w:r>
      <w:r w:rsidR="00805CB7" w:rsidRPr="000A4CDB">
        <w:rPr>
          <w:rFonts w:cs="Arial"/>
          <w:lang w:val="en-CA"/>
        </w:rPr>
        <w:t>understand</w:t>
      </w:r>
      <w:r w:rsidR="00E66F0E" w:rsidRPr="000A4CDB">
        <w:rPr>
          <w:rFonts w:cs="Arial"/>
          <w:lang w:val="en-CA"/>
        </w:rPr>
        <w:t xml:space="preserve"> </w:t>
      </w:r>
      <w:r w:rsidR="00690FA3" w:rsidRPr="000A4CDB">
        <w:rPr>
          <w:rFonts w:cs="Arial"/>
          <w:lang w:val="en-CA"/>
        </w:rPr>
        <w:t>the rural development application process</w:t>
      </w:r>
      <w:r w:rsidR="00393790" w:rsidRPr="000A4CDB">
        <w:rPr>
          <w:rFonts w:cs="Arial"/>
          <w:lang w:val="en-CA"/>
        </w:rPr>
        <w:t xml:space="preserve">. </w:t>
      </w:r>
      <w:r w:rsidR="00690FA3" w:rsidRPr="000A4CDB">
        <w:rPr>
          <w:rFonts w:cs="Arial"/>
          <w:lang w:val="en-CA"/>
        </w:rPr>
        <w:t xml:space="preserve"> Content for the web-based tool</w:t>
      </w:r>
      <w:r w:rsidR="00393790" w:rsidRPr="000A4CDB">
        <w:rPr>
          <w:rFonts w:cs="Arial"/>
          <w:lang w:val="en-CA"/>
        </w:rPr>
        <w:t xml:space="preserve"> </w:t>
      </w:r>
      <w:r w:rsidR="00690FA3" w:rsidRPr="000A4CDB">
        <w:rPr>
          <w:rFonts w:cs="Arial"/>
          <w:lang w:val="en-CA"/>
        </w:rPr>
        <w:t>was</w:t>
      </w:r>
      <w:r w:rsidR="00393790" w:rsidRPr="000A4CDB">
        <w:rPr>
          <w:rFonts w:cs="Arial"/>
          <w:lang w:val="en-CA"/>
        </w:rPr>
        <w:t xml:space="preserve"> compiled </w:t>
      </w:r>
      <w:r w:rsidR="00690FA3" w:rsidRPr="000A4CDB">
        <w:rPr>
          <w:rFonts w:cs="Arial"/>
          <w:lang w:val="en-CA"/>
        </w:rPr>
        <w:t xml:space="preserve">in 2019 </w:t>
      </w:r>
      <w:r w:rsidR="00393790" w:rsidRPr="000A4CDB">
        <w:rPr>
          <w:rFonts w:cs="Arial"/>
          <w:lang w:val="en-CA"/>
        </w:rPr>
        <w:t xml:space="preserve">with the input of </w:t>
      </w:r>
      <w:r w:rsidR="002A6634" w:rsidRPr="000A4CDB">
        <w:rPr>
          <w:rFonts w:cs="Arial"/>
          <w:lang w:val="en-CA"/>
        </w:rPr>
        <w:t xml:space="preserve">the </w:t>
      </w:r>
      <w:r w:rsidR="00393790" w:rsidRPr="000A4CDB">
        <w:rPr>
          <w:rFonts w:cs="Arial"/>
          <w:lang w:val="en-CA"/>
        </w:rPr>
        <w:t>Islands Trust and CRD staff</w:t>
      </w:r>
      <w:r w:rsidR="00690FA3" w:rsidRPr="000A4CDB">
        <w:rPr>
          <w:rFonts w:cs="Arial"/>
          <w:lang w:val="en-CA"/>
        </w:rPr>
        <w:t xml:space="preserve">. </w:t>
      </w:r>
      <w:r w:rsidR="00393790" w:rsidRPr="000A4CDB">
        <w:rPr>
          <w:rFonts w:cs="Arial"/>
          <w:lang w:val="en-CA"/>
        </w:rPr>
        <w:t xml:space="preserve"> </w:t>
      </w:r>
      <w:r w:rsidR="00690FA3" w:rsidRPr="000A4CDB">
        <w:rPr>
          <w:rFonts w:cs="Arial"/>
          <w:lang w:val="en-CA"/>
        </w:rPr>
        <w:t xml:space="preserve">The animated </w:t>
      </w:r>
      <w:r w:rsidRPr="000A4CDB">
        <w:rPr>
          <w:rFonts w:cs="Arial"/>
          <w:lang w:val="en-CA"/>
        </w:rPr>
        <w:t xml:space="preserve">web-based </w:t>
      </w:r>
      <w:r w:rsidR="00690FA3" w:rsidRPr="000A4CDB">
        <w:rPr>
          <w:rFonts w:cs="Arial"/>
          <w:lang w:val="en-CA"/>
        </w:rPr>
        <w:t>‘</w:t>
      </w:r>
      <w:r w:rsidRPr="000A4CDB">
        <w:rPr>
          <w:rFonts w:cs="Arial"/>
          <w:lang w:val="en-CA"/>
        </w:rPr>
        <w:t xml:space="preserve">Regulatory </w:t>
      </w:r>
      <w:r w:rsidR="00D13DBD" w:rsidRPr="000A4CDB">
        <w:rPr>
          <w:rFonts w:cs="Arial"/>
          <w:lang w:val="en-CA"/>
        </w:rPr>
        <w:t>Roadmap’</w:t>
      </w:r>
      <w:r w:rsidR="00690FA3" w:rsidRPr="000A4CDB">
        <w:rPr>
          <w:rFonts w:cs="Arial"/>
          <w:lang w:val="en-CA"/>
        </w:rPr>
        <w:t xml:space="preserve">, </w:t>
      </w:r>
      <w:r w:rsidR="00393790" w:rsidRPr="000A4CDB">
        <w:rPr>
          <w:rFonts w:cs="Arial"/>
          <w:lang w:val="en-CA"/>
        </w:rPr>
        <w:t xml:space="preserve">will launch </w:t>
      </w:r>
      <w:r w:rsidR="00805CB7" w:rsidRPr="000A4CDB">
        <w:rPr>
          <w:rFonts w:cs="Arial"/>
          <w:lang w:val="en-CA"/>
        </w:rPr>
        <w:t>early in</w:t>
      </w:r>
      <w:r w:rsidR="00393790" w:rsidRPr="000A4CDB">
        <w:rPr>
          <w:rFonts w:cs="Arial"/>
          <w:lang w:val="en-CA"/>
        </w:rPr>
        <w:t xml:space="preserve"> 2020</w:t>
      </w:r>
      <w:r w:rsidR="00690FA3" w:rsidRPr="000A4CDB">
        <w:rPr>
          <w:rFonts w:cs="Arial"/>
          <w:lang w:val="en-CA"/>
        </w:rPr>
        <w:t xml:space="preserve">, via </w:t>
      </w:r>
      <w:hyperlink r:id="rId8" w:history="1">
        <w:r w:rsidR="00690FA3" w:rsidRPr="000A4CDB">
          <w:rPr>
            <w:rStyle w:val="Hyperlink"/>
            <w:rFonts w:cs="Arial"/>
            <w:lang w:val="en-CA"/>
          </w:rPr>
          <w:t>https://opportunitysaltspring.ca</w:t>
        </w:r>
      </w:hyperlink>
      <w:r w:rsidR="00690FA3" w:rsidRPr="000A4CDB">
        <w:rPr>
          <w:rFonts w:cs="Arial"/>
          <w:lang w:val="en-CA"/>
        </w:rPr>
        <w:t xml:space="preserve"> </w:t>
      </w:r>
      <w:r w:rsidR="00E66F0E" w:rsidRPr="000A4CDB">
        <w:rPr>
          <w:rFonts w:cs="Arial"/>
          <w:lang w:val="en-CA"/>
        </w:rPr>
        <w:t xml:space="preserve"> </w:t>
      </w:r>
    </w:p>
    <w:p w14:paraId="1836B75E" w14:textId="19E6A184" w:rsidR="00E66F0E" w:rsidRPr="000A4CDB" w:rsidRDefault="0035605E" w:rsidP="00A53A49">
      <w:pPr>
        <w:spacing w:line="276" w:lineRule="auto"/>
        <w:rPr>
          <w:rFonts w:cs="Arial"/>
          <w:lang w:val="en-CA"/>
        </w:rPr>
      </w:pPr>
      <w:r w:rsidRPr="000A4CDB">
        <w:rPr>
          <w:rFonts w:cs="Arial"/>
          <w:lang w:val="en-CA"/>
        </w:rPr>
        <w:t>Th</w:t>
      </w:r>
      <w:r w:rsidR="00D54F14" w:rsidRPr="000A4CDB">
        <w:rPr>
          <w:rFonts w:cs="Arial"/>
          <w:lang w:val="en-CA"/>
        </w:rPr>
        <w:t>is</w:t>
      </w:r>
      <w:r w:rsidRPr="000A4CDB">
        <w:rPr>
          <w:rFonts w:cs="Arial"/>
          <w:lang w:val="en-CA"/>
        </w:rPr>
        <w:t xml:space="preserve"> Regulatory Roadmap</w:t>
      </w:r>
      <w:r w:rsidR="00E66F0E" w:rsidRPr="000A4CDB">
        <w:rPr>
          <w:rFonts w:cs="Arial"/>
          <w:lang w:val="en-CA"/>
        </w:rPr>
        <w:t xml:space="preserve"> will </w:t>
      </w:r>
      <w:r w:rsidR="00D54F14" w:rsidRPr="000A4CDB">
        <w:rPr>
          <w:rFonts w:cs="Arial"/>
          <w:lang w:val="en-CA"/>
        </w:rPr>
        <w:t xml:space="preserve">be </w:t>
      </w:r>
      <w:r w:rsidR="00E66F0E" w:rsidRPr="000A4CDB">
        <w:rPr>
          <w:rFonts w:cs="Arial"/>
          <w:lang w:val="en-CA"/>
        </w:rPr>
        <w:t>help</w:t>
      </w:r>
      <w:r w:rsidR="00D54F14" w:rsidRPr="000A4CDB">
        <w:rPr>
          <w:rFonts w:cs="Arial"/>
          <w:lang w:val="en-CA"/>
        </w:rPr>
        <w:t>ful</w:t>
      </w:r>
      <w:r w:rsidR="00E66F0E" w:rsidRPr="000A4CDB">
        <w:rPr>
          <w:rFonts w:cs="Arial"/>
          <w:lang w:val="en-CA"/>
        </w:rPr>
        <w:t xml:space="preserve"> </w:t>
      </w:r>
      <w:r w:rsidR="00D54F14" w:rsidRPr="000A4CDB">
        <w:rPr>
          <w:rFonts w:cs="Arial"/>
          <w:lang w:val="en-CA"/>
        </w:rPr>
        <w:t xml:space="preserve">to </w:t>
      </w:r>
      <w:r w:rsidR="006A3E28" w:rsidRPr="000A4CDB">
        <w:rPr>
          <w:rFonts w:cs="Arial"/>
          <w:lang w:val="en-CA"/>
        </w:rPr>
        <w:t xml:space="preserve">Islanders who want to </w:t>
      </w:r>
      <w:r w:rsidR="00E66F0E" w:rsidRPr="000A4CDB">
        <w:rPr>
          <w:rFonts w:cs="Arial"/>
          <w:lang w:val="en-CA"/>
        </w:rPr>
        <w:t xml:space="preserve">understand and work with the complexities of government in a positive </w:t>
      </w:r>
      <w:r w:rsidR="006A3E28" w:rsidRPr="000A4CDB">
        <w:rPr>
          <w:rFonts w:cs="Arial"/>
          <w:lang w:val="en-CA"/>
        </w:rPr>
        <w:t xml:space="preserve">and productive </w:t>
      </w:r>
      <w:r w:rsidR="00E66F0E" w:rsidRPr="000A4CDB">
        <w:rPr>
          <w:rFonts w:cs="Arial"/>
          <w:lang w:val="en-CA"/>
        </w:rPr>
        <w:t>way</w:t>
      </w:r>
      <w:r w:rsidR="006A3E28" w:rsidRPr="000A4CDB">
        <w:rPr>
          <w:rFonts w:cs="Arial"/>
          <w:lang w:val="en-CA"/>
        </w:rPr>
        <w:t>.</w:t>
      </w:r>
    </w:p>
    <w:p w14:paraId="3994F6CC" w14:textId="77777777" w:rsidR="00D45E60" w:rsidRPr="000A4CDB" w:rsidRDefault="00D45E60" w:rsidP="00A53A49">
      <w:pPr>
        <w:spacing w:line="276" w:lineRule="auto"/>
        <w:rPr>
          <w:rFonts w:cs="Arial"/>
          <w:u w:val="single"/>
          <w:lang w:val="en-CA"/>
        </w:rPr>
      </w:pPr>
    </w:p>
    <w:p w14:paraId="5799872D" w14:textId="5DC2B7C7" w:rsidR="00DA572E" w:rsidRPr="000A4CDB" w:rsidRDefault="00E33730" w:rsidP="00FF20C4">
      <w:pPr>
        <w:spacing w:line="360" w:lineRule="auto"/>
        <w:rPr>
          <w:rFonts w:cs="Arial"/>
          <w:u w:val="single"/>
          <w:lang w:val="en-CA"/>
        </w:rPr>
      </w:pPr>
      <w:r w:rsidRPr="000A4CDB">
        <w:rPr>
          <w:rFonts w:cs="Arial"/>
          <w:u w:val="single"/>
          <w:lang w:val="en-CA"/>
        </w:rPr>
        <w:t>Ongoing Coordinated Advocacy-Information-Collaboration</w:t>
      </w:r>
    </w:p>
    <w:p w14:paraId="7371A3D2" w14:textId="291496C8" w:rsidR="00611624" w:rsidRPr="000A4CDB" w:rsidRDefault="007A7A2D" w:rsidP="00A53A49">
      <w:pPr>
        <w:spacing w:line="276" w:lineRule="auto"/>
        <w:rPr>
          <w:rFonts w:cs="Arial"/>
          <w:lang w:val="en-CA"/>
        </w:rPr>
      </w:pPr>
      <w:r w:rsidRPr="000A4CDB">
        <w:rPr>
          <w:rFonts w:cs="Arial"/>
          <w:lang w:val="en-CA"/>
        </w:rPr>
        <w:t>Advocacy continues to be a cornerstone of CEDC’s mission – to ensure that Salt Spring is fairly represented and has access to resources</w:t>
      </w:r>
      <w:r w:rsidR="00D45E60" w:rsidRPr="000A4CDB">
        <w:rPr>
          <w:rFonts w:cs="Arial"/>
          <w:lang w:val="en-CA"/>
        </w:rPr>
        <w:t xml:space="preserve"> directed toward supporting </w:t>
      </w:r>
      <w:r w:rsidR="002A6634" w:rsidRPr="000A4CDB">
        <w:rPr>
          <w:rFonts w:cs="Arial"/>
          <w:lang w:val="en-CA"/>
        </w:rPr>
        <w:t xml:space="preserve">economic capacity building for </w:t>
      </w:r>
      <w:r w:rsidR="00611624" w:rsidRPr="000A4CDB">
        <w:rPr>
          <w:rFonts w:cs="Arial"/>
          <w:lang w:val="en-CA"/>
        </w:rPr>
        <w:t xml:space="preserve">BC’s </w:t>
      </w:r>
      <w:r w:rsidR="00D45E60" w:rsidRPr="000A4CDB">
        <w:rPr>
          <w:rFonts w:cs="Arial"/>
          <w:lang w:val="en-CA"/>
        </w:rPr>
        <w:t>rural and remote communities</w:t>
      </w:r>
      <w:r w:rsidR="002A6634" w:rsidRPr="000A4CDB">
        <w:rPr>
          <w:rFonts w:cs="Arial"/>
          <w:lang w:val="en-CA"/>
        </w:rPr>
        <w:t xml:space="preserve">. </w:t>
      </w:r>
      <w:r w:rsidR="009C266D" w:rsidRPr="000A4CDB">
        <w:rPr>
          <w:rFonts w:cs="Arial"/>
          <w:lang w:val="en-CA"/>
        </w:rPr>
        <w:t xml:space="preserve">With the support of Electoral Areas Directors, Gary Holman and Dave Howe, we </w:t>
      </w:r>
      <w:r w:rsidR="006C39DE" w:rsidRPr="000A4CDB">
        <w:rPr>
          <w:rFonts w:cs="Arial"/>
          <w:lang w:val="en-CA"/>
        </w:rPr>
        <w:t xml:space="preserve">successfully </w:t>
      </w:r>
      <w:r w:rsidR="009C266D" w:rsidRPr="000A4CDB">
        <w:rPr>
          <w:rFonts w:cs="Arial"/>
          <w:lang w:val="en-CA"/>
        </w:rPr>
        <w:t xml:space="preserve">lobbied </w:t>
      </w:r>
      <w:r w:rsidR="002A6634" w:rsidRPr="000A4CDB">
        <w:rPr>
          <w:rFonts w:cs="Arial"/>
          <w:lang w:val="en-CA"/>
        </w:rPr>
        <w:t xml:space="preserve">the CRD </w:t>
      </w:r>
      <w:r w:rsidR="009C266D" w:rsidRPr="000A4CDB">
        <w:rPr>
          <w:rFonts w:cs="Arial"/>
          <w:lang w:val="en-CA"/>
        </w:rPr>
        <w:t xml:space="preserve">Board </w:t>
      </w:r>
      <w:r w:rsidR="002A6634" w:rsidRPr="000A4CDB">
        <w:rPr>
          <w:rFonts w:cs="Arial"/>
          <w:lang w:val="en-CA"/>
        </w:rPr>
        <w:t xml:space="preserve">to </w:t>
      </w:r>
      <w:r w:rsidR="00B00FA6" w:rsidRPr="000A4CDB">
        <w:rPr>
          <w:rFonts w:cs="Arial"/>
          <w:lang w:val="en-CA"/>
        </w:rPr>
        <w:t>call upon</w:t>
      </w:r>
      <w:r w:rsidR="006C39DE" w:rsidRPr="000A4CDB">
        <w:rPr>
          <w:rFonts w:cs="Arial"/>
          <w:lang w:val="en-CA"/>
        </w:rPr>
        <w:t xml:space="preserve"> Premier Horgan </w:t>
      </w:r>
      <w:r w:rsidR="005716D5" w:rsidRPr="000A4CDB">
        <w:rPr>
          <w:rFonts w:cs="Arial"/>
          <w:lang w:val="en-CA"/>
        </w:rPr>
        <w:t>to advance a</w:t>
      </w:r>
      <w:r w:rsidR="00B00FA6" w:rsidRPr="000A4CDB">
        <w:rPr>
          <w:rFonts w:cs="Arial"/>
          <w:lang w:val="en-CA"/>
        </w:rPr>
        <w:t>n</w:t>
      </w:r>
      <w:r w:rsidR="006C39DE" w:rsidRPr="000A4CDB">
        <w:rPr>
          <w:rFonts w:cs="Arial"/>
          <w:lang w:val="en-CA"/>
        </w:rPr>
        <w:t xml:space="preserve">  </w:t>
      </w:r>
      <w:r w:rsidR="00B00FA6" w:rsidRPr="000A4CDB">
        <w:rPr>
          <w:rFonts w:cs="Arial"/>
          <w:lang w:val="en-CA"/>
        </w:rPr>
        <w:t xml:space="preserve"> </w:t>
      </w:r>
      <w:r w:rsidR="003B6803" w:rsidRPr="000A4CDB">
        <w:rPr>
          <w:rFonts w:cs="Arial"/>
          <w:lang w:val="en-CA"/>
        </w:rPr>
        <w:t xml:space="preserve">  </w:t>
      </w:r>
      <w:r w:rsidR="006C39DE" w:rsidRPr="000A4CDB">
        <w:rPr>
          <w:rFonts w:cs="Arial"/>
          <w:lang w:val="en-CA"/>
        </w:rPr>
        <w:t xml:space="preserve">Order In Council that will </w:t>
      </w:r>
      <w:r w:rsidR="00B00FA6" w:rsidRPr="000A4CDB">
        <w:rPr>
          <w:rFonts w:cs="Arial"/>
          <w:lang w:val="en-CA"/>
        </w:rPr>
        <w:t>officially include</w:t>
      </w:r>
      <w:r w:rsidR="006C39DE" w:rsidRPr="000A4CDB">
        <w:rPr>
          <w:rFonts w:cs="Arial"/>
          <w:lang w:val="en-CA"/>
        </w:rPr>
        <w:t xml:space="preserve"> our region </w:t>
      </w:r>
      <w:r w:rsidR="003B6803" w:rsidRPr="000A4CDB">
        <w:rPr>
          <w:rFonts w:cs="Arial"/>
          <w:lang w:val="en-CA"/>
        </w:rPr>
        <w:t xml:space="preserve">in the </w:t>
      </w:r>
      <w:r w:rsidR="002A6634" w:rsidRPr="000A4CDB">
        <w:rPr>
          <w:rFonts w:cs="Arial"/>
          <w:lang w:val="en-CA"/>
        </w:rPr>
        <w:t>Islands Coastal Economic Trust</w:t>
      </w:r>
      <w:r w:rsidR="00B00FA6" w:rsidRPr="000A4CDB">
        <w:rPr>
          <w:rFonts w:cs="Arial"/>
          <w:lang w:val="en-CA"/>
        </w:rPr>
        <w:t xml:space="preserve"> (ICET)</w:t>
      </w:r>
      <w:r w:rsidR="002A6634" w:rsidRPr="000A4CDB">
        <w:rPr>
          <w:rFonts w:cs="Arial"/>
          <w:lang w:val="en-CA"/>
        </w:rPr>
        <w:t xml:space="preserve"> service area. </w:t>
      </w:r>
      <w:r w:rsidR="002129F2" w:rsidRPr="000A4CDB">
        <w:rPr>
          <w:rFonts w:cs="Arial"/>
          <w:lang w:val="en-CA"/>
        </w:rPr>
        <w:t xml:space="preserve">Currently, </w:t>
      </w:r>
      <w:r w:rsidR="002A6634" w:rsidRPr="000A4CDB">
        <w:rPr>
          <w:rFonts w:cs="Arial"/>
          <w:lang w:val="en-CA"/>
        </w:rPr>
        <w:t>Salt Spring and the Southern Gulf Islands are prohibi</w:t>
      </w:r>
      <w:r w:rsidR="00805CB7" w:rsidRPr="000A4CDB">
        <w:rPr>
          <w:rFonts w:cs="Arial"/>
          <w:lang w:val="en-CA"/>
        </w:rPr>
        <w:t xml:space="preserve">ted from accessing </w:t>
      </w:r>
      <w:r w:rsidR="00B00FA6" w:rsidRPr="000A4CDB">
        <w:rPr>
          <w:rFonts w:cs="Arial"/>
          <w:lang w:val="en-CA"/>
        </w:rPr>
        <w:t>ICET</w:t>
      </w:r>
      <w:r w:rsidR="00805CB7" w:rsidRPr="000A4CDB">
        <w:rPr>
          <w:rFonts w:cs="Arial"/>
          <w:lang w:val="en-CA"/>
        </w:rPr>
        <w:t xml:space="preserve"> program</w:t>
      </w:r>
      <w:r w:rsidR="00B00FA6" w:rsidRPr="000A4CDB">
        <w:rPr>
          <w:rFonts w:cs="Arial"/>
          <w:lang w:val="en-CA"/>
        </w:rPr>
        <w:t>s</w:t>
      </w:r>
      <w:r w:rsidR="002A6634" w:rsidRPr="000A4CDB">
        <w:rPr>
          <w:rFonts w:cs="Arial"/>
          <w:lang w:val="en-CA"/>
        </w:rPr>
        <w:t xml:space="preserve">. </w:t>
      </w:r>
      <w:hyperlink r:id="rId9" w:history="1">
        <w:r w:rsidR="002A6634" w:rsidRPr="000A4CDB">
          <w:rPr>
            <w:rStyle w:val="Hyperlink"/>
            <w:rFonts w:cs="Arial"/>
            <w:lang w:val="en-CA"/>
          </w:rPr>
          <w:t>http://www.islandcoastaltrust.ca</w:t>
        </w:r>
      </w:hyperlink>
      <w:r w:rsidR="009C266D" w:rsidRPr="000A4CDB">
        <w:rPr>
          <w:rFonts w:cs="Arial"/>
          <w:lang w:val="en-CA"/>
        </w:rPr>
        <w:t xml:space="preserve">  </w:t>
      </w:r>
    </w:p>
    <w:p w14:paraId="12BF3D27" w14:textId="77777777" w:rsidR="00FF20C4" w:rsidRPr="000A4CDB" w:rsidRDefault="00FF20C4" w:rsidP="00A53A49">
      <w:pPr>
        <w:spacing w:line="276" w:lineRule="auto"/>
        <w:rPr>
          <w:rFonts w:cs="Arial"/>
          <w:lang w:val="en-CA"/>
        </w:rPr>
      </w:pPr>
    </w:p>
    <w:p w14:paraId="0C7D9297" w14:textId="77777777" w:rsidR="00CE35BB" w:rsidRPr="000A4CDB" w:rsidRDefault="002A6634" w:rsidP="00A53A49">
      <w:pPr>
        <w:spacing w:line="276" w:lineRule="auto"/>
        <w:rPr>
          <w:rFonts w:cs="Arial"/>
          <w:lang w:val="en-CA"/>
        </w:rPr>
      </w:pPr>
      <w:r w:rsidRPr="000A4CDB">
        <w:rPr>
          <w:rFonts w:cs="Arial"/>
          <w:lang w:val="en-CA"/>
        </w:rPr>
        <w:t xml:space="preserve">We also </w:t>
      </w:r>
      <w:r w:rsidR="00C1047E" w:rsidRPr="000A4CDB">
        <w:rPr>
          <w:rFonts w:cs="Arial"/>
          <w:lang w:val="en-CA"/>
        </w:rPr>
        <w:t xml:space="preserve">successfully </w:t>
      </w:r>
      <w:r w:rsidRPr="000A4CDB">
        <w:rPr>
          <w:rFonts w:cs="Arial"/>
          <w:lang w:val="en-CA"/>
        </w:rPr>
        <w:t xml:space="preserve">lobbied </w:t>
      </w:r>
      <w:r w:rsidR="009B10D1" w:rsidRPr="000A4CDB">
        <w:rPr>
          <w:rFonts w:cs="Arial"/>
          <w:lang w:val="en-CA"/>
        </w:rPr>
        <w:t xml:space="preserve">the </w:t>
      </w:r>
      <w:r w:rsidRPr="000A4CDB">
        <w:rPr>
          <w:rFonts w:cs="Arial"/>
          <w:lang w:val="en-CA"/>
        </w:rPr>
        <w:t xml:space="preserve">CRD </w:t>
      </w:r>
      <w:r w:rsidR="009C266D" w:rsidRPr="000A4CDB">
        <w:rPr>
          <w:rFonts w:cs="Arial"/>
          <w:lang w:val="en-CA"/>
        </w:rPr>
        <w:t xml:space="preserve">Board </w:t>
      </w:r>
      <w:r w:rsidR="005C74FE" w:rsidRPr="000A4CDB">
        <w:rPr>
          <w:rFonts w:cs="Arial"/>
          <w:lang w:val="en-CA"/>
        </w:rPr>
        <w:t>to request</w:t>
      </w:r>
      <w:r w:rsidR="009C266D" w:rsidRPr="000A4CDB">
        <w:rPr>
          <w:rFonts w:cs="Arial"/>
          <w:lang w:val="en-CA"/>
        </w:rPr>
        <w:t xml:space="preserve"> </w:t>
      </w:r>
      <w:r w:rsidR="009C266D" w:rsidRPr="000A4CDB">
        <w:rPr>
          <w:rFonts w:eastAsia="Times New Roman" w:cs="Arial"/>
          <w:lang w:val="en-CA"/>
        </w:rPr>
        <w:t>the</w:t>
      </w:r>
      <w:r w:rsidR="00C1047E" w:rsidRPr="000A4CDB">
        <w:rPr>
          <w:rFonts w:eastAsia="Times New Roman" w:cs="Arial"/>
          <w:lang w:val="en-CA"/>
        </w:rPr>
        <w:t xml:space="preserve"> </w:t>
      </w:r>
      <w:r w:rsidR="009C266D" w:rsidRPr="000A4CDB">
        <w:rPr>
          <w:rFonts w:eastAsia="Times New Roman" w:cs="Arial"/>
          <w:lang w:val="en-CA"/>
        </w:rPr>
        <w:t xml:space="preserve">Federal Minister of Innovation, Science and Economic Development, </w:t>
      </w:r>
      <w:r w:rsidR="009B10D1" w:rsidRPr="000A4CDB">
        <w:rPr>
          <w:rFonts w:eastAsia="Times New Roman" w:cs="Arial"/>
          <w:lang w:val="en-CA"/>
        </w:rPr>
        <w:t>to act now to recognize</w:t>
      </w:r>
      <w:r w:rsidR="00C1047E" w:rsidRPr="000A4CDB">
        <w:rPr>
          <w:rFonts w:eastAsia="Times New Roman" w:cs="Arial"/>
          <w:lang w:val="en-CA"/>
        </w:rPr>
        <w:t xml:space="preserve"> </w:t>
      </w:r>
      <w:r w:rsidR="00C1047E" w:rsidRPr="000A4CDB">
        <w:rPr>
          <w:rFonts w:cs="Arial"/>
          <w:lang w:val="en-CA"/>
        </w:rPr>
        <w:t xml:space="preserve">Salt Spring and the Southern Gulf Islands </w:t>
      </w:r>
      <w:r w:rsidR="009B10D1" w:rsidRPr="000A4CDB">
        <w:rPr>
          <w:rFonts w:cs="Arial"/>
          <w:lang w:val="en-CA"/>
        </w:rPr>
        <w:t xml:space="preserve">as a full partner in the </w:t>
      </w:r>
      <w:r w:rsidR="00C1047E" w:rsidRPr="000A4CDB">
        <w:rPr>
          <w:rFonts w:cs="Arial"/>
          <w:lang w:val="en-CA"/>
        </w:rPr>
        <w:t>Community Futures Federal Program via inclusion in the Cowichan Valley Community Futures Boundaries and</w:t>
      </w:r>
      <w:r w:rsidR="009B10D1" w:rsidRPr="000A4CDB">
        <w:rPr>
          <w:rFonts w:cs="Arial"/>
          <w:lang w:val="en-CA"/>
        </w:rPr>
        <w:t>,</w:t>
      </w:r>
      <w:r w:rsidR="00F44ED0" w:rsidRPr="000A4CDB">
        <w:rPr>
          <w:rFonts w:cs="Arial"/>
          <w:lang w:val="en-CA"/>
        </w:rPr>
        <w:t xml:space="preserve"> </w:t>
      </w:r>
      <w:r w:rsidR="00C405C8" w:rsidRPr="000A4CDB">
        <w:rPr>
          <w:rFonts w:cs="Arial"/>
          <w:lang w:val="en-CA"/>
        </w:rPr>
        <w:t>in doing so</w:t>
      </w:r>
      <w:r w:rsidR="009B10D1" w:rsidRPr="000A4CDB">
        <w:rPr>
          <w:rFonts w:cs="Arial"/>
          <w:lang w:val="en-CA"/>
        </w:rPr>
        <w:t>,</w:t>
      </w:r>
      <w:r w:rsidR="00F44ED0" w:rsidRPr="000A4CDB">
        <w:rPr>
          <w:rFonts w:cs="Arial"/>
          <w:lang w:val="en-CA"/>
        </w:rPr>
        <w:t xml:space="preserve"> be </w:t>
      </w:r>
      <w:r w:rsidR="00C1047E" w:rsidRPr="000A4CDB">
        <w:rPr>
          <w:rFonts w:cs="Arial"/>
          <w:lang w:val="en-CA"/>
        </w:rPr>
        <w:t>elig</w:t>
      </w:r>
      <w:r w:rsidR="00F44ED0" w:rsidRPr="000A4CDB">
        <w:rPr>
          <w:rFonts w:cs="Arial"/>
          <w:lang w:val="en-CA"/>
        </w:rPr>
        <w:t>i</w:t>
      </w:r>
      <w:r w:rsidR="00C1047E" w:rsidRPr="000A4CDB">
        <w:rPr>
          <w:rFonts w:cs="Arial"/>
          <w:lang w:val="en-CA"/>
        </w:rPr>
        <w:t xml:space="preserve">ble to sit on their Board. </w:t>
      </w:r>
      <w:hyperlink r:id="rId10" w:history="1">
        <w:r w:rsidR="00C1047E" w:rsidRPr="000A4CDB">
          <w:rPr>
            <w:rStyle w:val="Hyperlink"/>
            <w:rFonts w:cs="Arial"/>
            <w:lang w:val="en-CA"/>
          </w:rPr>
          <w:t>http://www.cfcowichan.ca</w:t>
        </w:r>
      </w:hyperlink>
      <w:r w:rsidR="00C1047E" w:rsidRPr="000A4CDB">
        <w:rPr>
          <w:rFonts w:cs="Arial"/>
          <w:lang w:val="en-CA"/>
        </w:rPr>
        <w:t xml:space="preserve"> </w:t>
      </w:r>
      <w:r w:rsidR="00F44ED0" w:rsidRPr="000A4CDB">
        <w:rPr>
          <w:rFonts w:cs="Arial"/>
          <w:lang w:val="en-CA"/>
        </w:rPr>
        <w:t xml:space="preserve"> </w:t>
      </w:r>
    </w:p>
    <w:p w14:paraId="46C66017" w14:textId="3BEF1D4E" w:rsidR="009C266D" w:rsidRPr="000A4CDB" w:rsidRDefault="005C74FE" w:rsidP="00A53A49">
      <w:pPr>
        <w:spacing w:line="276" w:lineRule="auto"/>
        <w:rPr>
          <w:rFonts w:cs="Arial"/>
          <w:lang w:val="en-CA"/>
        </w:rPr>
      </w:pPr>
      <w:r w:rsidRPr="000A4CDB">
        <w:rPr>
          <w:rFonts w:cs="Arial"/>
          <w:lang w:val="en-CA"/>
        </w:rPr>
        <w:t>Our region has not been an equal partner in the Community Futures boundaries for over 30 years.</w:t>
      </w:r>
      <w:r w:rsidR="00C405C8" w:rsidRPr="000A4CDB">
        <w:rPr>
          <w:rFonts w:cs="Arial"/>
          <w:lang w:val="en-CA"/>
        </w:rPr>
        <w:t xml:space="preserve"> </w:t>
      </w:r>
      <w:r w:rsidR="00485CC5" w:rsidRPr="000A4CDB">
        <w:rPr>
          <w:rFonts w:cs="Arial"/>
          <w:lang w:val="en-CA"/>
        </w:rPr>
        <w:t xml:space="preserve">  CEDC</w:t>
      </w:r>
      <w:r w:rsidR="00F44ED0" w:rsidRPr="000A4CDB">
        <w:rPr>
          <w:rFonts w:cs="Arial"/>
          <w:lang w:val="en-CA"/>
        </w:rPr>
        <w:t xml:space="preserve"> will continue to be pro-active and follow-up on these </w:t>
      </w:r>
      <w:r w:rsidR="00454B0B" w:rsidRPr="000A4CDB">
        <w:rPr>
          <w:rFonts w:cs="Arial"/>
          <w:lang w:val="en-CA"/>
        </w:rPr>
        <w:t>actions</w:t>
      </w:r>
      <w:r w:rsidR="00F44ED0" w:rsidRPr="000A4CDB">
        <w:rPr>
          <w:rFonts w:cs="Arial"/>
          <w:lang w:val="en-CA"/>
        </w:rPr>
        <w:t xml:space="preserve"> early </w:t>
      </w:r>
      <w:r w:rsidR="00485CC5" w:rsidRPr="000A4CDB">
        <w:rPr>
          <w:rFonts w:cs="Arial"/>
          <w:lang w:val="en-CA"/>
        </w:rPr>
        <w:t xml:space="preserve">in </w:t>
      </w:r>
      <w:r w:rsidR="00F44ED0" w:rsidRPr="000A4CDB">
        <w:rPr>
          <w:rFonts w:cs="Arial"/>
          <w:lang w:val="en-CA"/>
        </w:rPr>
        <w:t>2020.</w:t>
      </w:r>
    </w:p>
    <w:p w14:paraId="27548EEF" w14:textId="77777777" w:rsidR="00611624" w:rsidRPr="000A4CDB" w:rsidRDefault="00611624" w:rsidP="009E7F6A">
      <w:pPr>
        <w:spacing w:line="276" w:lineRule="auto"/>
        <w:rPr>
          <w:rFonts w:cs="Arial"/>
          <w:lang w:val="en-CA"/>
        </w:rPr>
      </w:pPr>
    </w:p>
    <w:p w14:paraId="55C7CC8E" w14:textId="70308624" w:rsidR="00F44ED0" w:rsidRPr="000A4CDB" w:rsidRDefault="00F44ED0" w:rsidP="009E7F6A">
      <w:pPr>
        <w:spacing w:line="276" w:lineRule="auto"/>
        <w:rPr>
          <w:rFonts w:eastAsia="Times New Roman" w:cs="Arial"/>
          <w:lang w:val="en-CA"/>
        </w:rPr>
      </w:pPr>
      <w:r w:rsidRPr="000A4CDB">
        <w:rPr>
          <w:rFonts w:cs="Arial"/>
          <w:lang w:val="en-CA"/>
        </w:rPr>
        <w:t xml:space="preserve">CEDC offers congratulations to the newly formed </w:t>
      </w:r>
      <w:r w:rsidRPr="000A4CDB">
        <w:rPr>
          <w:rFonts w:cs="Arial"/>
          <w:i/>
          <w:lang w:val="en-CA"/>
        </w:rPr>
        <w:t>Southern Gulf Islands Tourism Partnership</w:t>
      </w:r>
      <w:r w:rsidR="007768C6" w:rsidRPr="000A4CDB">
        <w:rPr>
          <w:rFonts w:cs="Arial"/>
          <w:lang w:val="en-CA"/>
        </w:rPr>
        <w:t xml:space="preserve"> (SGITP)</w:t>
      </w:r>
      <w:r w:rsidRPr="000A4CDB">
        <w:rPr>
          <w:rFonts w:cs="Arial"/>
          <w:lang w:val="en-CA"/>
        </w:rPr>
        <w:t>, poised in 2020 to set forward a proactive program for s</w:t>
      </w:r>
      <w:r w:rsidR="00611624" w:rsidRPr="000A4CDB">
        <w:rPr>
          <w:rFonts w:cs="Arial"/>
          <w:lang w:val="en-CA"/>
        </w:rPr>
        <w:t>mart</w:t>
      </w:r>
      <w:r w:rsidRPr="000A4CDB">
        <w:rPr>
          <w:rFonts w:cs="Arial"/>
          <w:lang w:val="en-CA"/>
        </w:rPr>
        <w:t xml:space="preserve"> management of our region’s destination management and </w:t>
      </w:r>
      <w:r w:rsidR="007768C6" w:rsidRPr="000A4CDB">
        <w:rPr>
          <w:rFonts w:cs="Arial"/>
          <w:lang w:val="en-CA"/>
        </w:rPr>
        <w:t>marketing</w:t>
      </w:r>
      <w:r w:rsidRPr="000A4CDB">
        <w:rPr>
          <w:rFonts w:cs="Arial"/>
          <w:lang w:val="en-CA"/>
        </w:rPr>
        <w:t xml:space="preserve">. </w:t>
      </w:r>
      <w:r w:rsidR="007768C6" w:rsidRPr="000A4CDB">
        <w:rPr>
          <w:rFonts w:cs="Arial"/>
          <w:lang w:val="en-CA"/>
        </w:rPr>
        <w:t xml:space="preserve">Strategic and sustainable management of our region’s tourism economy is essential for ensuring quality rural islands </w:t>
      </w:r>
      <w:r w:rsidR="00780C17" w:rsidRPr="000A4CDB">
        <w:rPr>
          <w:rFonts w:cs="Arial"/>
          <w:lang w:val="en-CA"/>
        </w:rPr>
        <w:t xml:space="preserve">destination </w:t>
      </w:r>
      <w:r w:rsidR="007768C6" w:rsidRPr="000A4CDB">
        <w:rPr>
          <w:rFonts w:cs="Arial"/>
          <w:lang w:val="en-CA"/>
        </w:rPr>
        <w:t>experiences for tourists, visitors, tourism providers and residents. We look forward</w:t>
      </w:r>
      <w:r w:rsidR="00A53A49" w:rsidRPr="000A4CDB">
        <w:rPr>
          <w:rFonts w:cs="Arial"/>
          <w:lang w:val="en-CA"/>
        </w:rPr>
        <w:t xml:space="preserve"> to continuing to support SGITP this year and beyond.</w:t>
      </w:r>
      <w:r w:rsidR="007768C6" w:rsidRPr="000A4CDB">
        <w:rPr>
          <w:rFonts w:cs="Arial"/>
          <w:lang w:val="en-CA"/>
        </w:rPr>
        <w:t xml:space="preserve"> </w:t>
      </w:r>
    </w:p>
    <w:p w14:paraId="3284DA81" w14:textId="77777777" w:rsidR="00785B52" w:rsidRPr="000A4CDB" w:rsidRDefault="00785B52" w:rsidP="009E7F6A">
      <w:pPr>
        <w:spacing w:line="276" w:lineRule="auto"/>
        <w:rPr>
          <w:lang w:val="en-CA"/>
        </w:rPr>
      </w:pPr>
    </w:p>
    <w:p w14:paraId="2B6ECDCC" w14:textId="1C2B92E0" w:rsidR="007A7A2D" w:rsidRPr="00E41B2F" w:rsidRDefault="006B26B8" w:rsidP="009E7F6A">
      <w:pPr>
        <w:widowControl w:val="0"/>
        <w:autoSpaceDE w:val="0"/>
        <w:autoSpaceDN w:val="0"/>
        <w:adjustRightInd w:val="0"/>
        <w:spacing w:after="320" w:line="276" w:lineRule="auto"/>
        <w:rPr>
          <w:rFonts w:ascii="Calibri" w:hAnsi="Calibri" w:cs="Calibri"/>
          <w:color w:val="000000"/>
          <w:sz w:val="20"/>
          <w:szCs w:val="20"/>
          <w:lang w:val="en-CA"/>
        </w:rPr>
      </w:pPr>
      <w:r w:rsidRPr="000A4CDB">
        <w:rPr>
          <w:lang w:val="en-CA"/>
        </w:rPr>
        <w:t xml:space="preserve">Through CEDC’s website -- </w:t>
      </w:r>
      <w:hyperlink r:id="rId11" w:history="1">
        <w:r w:rsidRPr="00D71AE2">
          <w:rPr>
            <w:rStyle w:val="Hyperlink"/>
          </w:rPr>
          <w:t>https://opportunitysaltspring.ca</w:t>
        </w:r>
      </w:hyperlink>
      <w:r w:rsidR="00D71AE2">
        <w:rPr>
          <w:rFonts w:cs="Arial"/>
          <w:lang w:val="en-CA"/>
        </w:rPr>
        <w:t xml:space="preserve"> </w:t>
      </w:r>
      <w:r w:rsidRPr="000A4CDB">
        <w:rPr>
          <w:rFonts w:cs="Arial"/>
          <w:lang w:val="en-CA"/>
        </w:rPr>
        <w:t>and social media channels</w:t>
      </w:r>
      <w:r w:rsidR="00531052" w:rsidRPr="000A4CDB">
        <w:rPr>
          <w:rFonts w:cs="Arial"/>
          <w:lang w:val="en-CA"/>
        </w:rPr>
        <w:t xml:space="preserve"> --</w:t>
      </w:r>
      <w:r w:rsidR="00531052" w:rsidRPr="00D71AE2">
        <w:rPr>
          <w:rStyle w:val="Hyperlink"/>
        </w:rPr>
        <w:t>Facebook: </w:t>
      </w:r>
      <w:hyperlink r:id="rId12" w:history="1">
        <w:r w:rsidR="00531052" w:rsidRPr="00D71AE2">
          <w:rPr>
            <w:rStyle w:val="Hyperlink"/>
          </w:rPr>
          <w:t>https://www.facebook.com/OpportunitySSI/</w:t>
        </w:r>
      </w:hyperlink>
      <w:r w:rsidR="00531052" w:rsidRPr="00D71AE2">
        <w:rPr>
          <w:rStyle w:val="Hyperlink"/>
        </w:rPr>
        <w:t>:</w:t>
      </w:r>
      <w:r w:rsidR="00531052" w:rsidRPr="00D71AE2">
        <w:rPr>
          <w:rFonts w:ascii="Calibri" w:hAnsi="Calibri" w:cs="Calibri"/>
          <w:color w:val="355BB7"/>
          <w:sz w:val="20"/>
          <w:szCs w:val="20"/>
          <w:u w:val="single"/>
          <w:lang w:val="en-CA"/>
        </w:rPr>
        <w:t xml:space="preserve"> </w:t>
      </w:r>
      <w:r w:rsidR="00531052" w:rsidRPr="00D71AE2">
        <w:rPr>
          <w:rStyle w:val="Hyperlink"/>
        </w:rPr>
        <w:t>Twitter: </w:t>
      </w:r>
      <w:hyperlink r:id="rId13" w:history="1">
        <w:r w:rsidR="00531052" w:rsidRPr="00D71AE2">
          <w:rPr>
            <w:rStyle w:val="Hyperlink"/>
          </w:rPr>
          <w:t>https://twitter.com/OpportunitySSI</w:t>
        </w:r>
      </w:hyperlink>
      <w:r w:rsidR="00531052" w:rsidRPr="00D71AE2">
        <w:rPr>
          <w:rStyle w:val="Hyperlink"/>
        </w:rPr>
        <w:t>)</w:t>
      </w:r>
      <w:r w:rsidR="00531052" w:rsidRPr="000A4CDB">
        <w:rPr>
          <w:rFonts w:ascii="Calibri" w:hAnsi="Calibri" w:cs="Calibri"/>
          <w:color w:val="355BB7"/>
          <w:sz w:val="20"/>
          <w:szCs w:val="20"/>
          <w:lang w:val="en-CA"/>
        </w:rPr>
        <w:t xml:space="preserve"> </w:t>
      </w:r>
      <w:r w:rsidRPr="000A4CDB">
        <w:rPr>
          <w:rFonts w:cs="Arial"/>
          <w:lang w:val="en-CA"/>
        </w:rPr>
        <w:t>residents, visitors, influencers and all in-between</w:t>
      </w:r>
      <w:r w:rsidR="00531052" w:rsidRPr="000A4CDB">
        <w:rPr>
          <w:rFonts w:cs="Arial"/>
          <w:lang w:val="en-CA"/>
        </w:rPr>
        <w:t>,</w:t>
      </w:r>
      <w:r w:rsidRPr="000A4CDB">
        <w:rPr>
          <w:rFonts w:cs="Arial"/>
          <w:lang w:val="en-CA"/>
        </w:rPr>
        <w:t xml:space="preserve"> can access </w:t>
      </w:r>
      <w:r w:rsidR="00785B52" w:rsidRPr="000A4CDB">
        <w:rPr>
          <w:rFonts w:cs="Arial"/>
          <w:lang w:val="en-CA"/>
        </w:rPr>
        <w:t>24/7</w:t>
      </w:r>
      <w:r w:rsidR="00A53A49" w:rsidRPr="000A4CDB">
        <w:rPr>
          <w:rFonts w:cs="Arial"/>
          <w:lang w:val="en-CA"/>
        </w:rPr>
        <w:t>,</w:t>
      </w:r>
      <w:r w:rsidR="00785B52" w:rsidRPr="000A4CDB">
        <w:rPr>
          <w:rFonts w:cs="Arial"/>
          <w:lang w:val="en-CA"/>
        </w:rPr>
        <w:t xml:space="preserve"> </w:t>
      </w:r>
      <w:r w:rsidRPr="000A4CDB">
        <w:rPr>
          <w:rFonts w:cs="Arial"/>
          <w:lang w:val="en-CA"/>
        </w:rPr>
        <w:t>current new</w:t>
      </w:r>
      <w:r w:rsidR="00785B52" w:rsidRPr="000A4CDB">
        <w:rPr>
          <w:rFonts w:cs="Arial"/>
          <w:lang w:val="en-CA"/>
        </w:rPr>
        <w:t xml:space="preserve">s and information regarding opportunities to live, work and be on Salt Spring Island. </w:t>
      </w:r>
      <w:r w:rsidR="00785B52" w:rsidRPr="000A4CDB">
        <w:rPr>
          <w:rFonts w:cs="Arial"/>
          <w:i/>
          <w:lang w:val="en-CA"/>
        </w:rPr>
        <w:t>Opportunity Portraits</w:t>
      </w:r>
      <w:r w:rsidR="00785B52" w:rsidRPr="000A4CDB">
        <w:rPr>
          <w:rFonts w:cs="Arial"/>
          <w:lang w:val="en-CA"/>
        </w:rPr>
        <w:t xml:space="preserve"> is a new feature of the site and highlights accomplishments of local entrepreneurs across all economic sectors – check it out: </w:t>
      </w:r>
      <w:hyperlink r:id="rId14" w:history="1">
        <w:r w:rsidR="00785B52" w:rsidRPr="000A4CDB">
          <w:rPr>
            <w:rStyle w:val="Hyperlink"/>
            <w:rFonts w:cs="Arial"/>
            <w:lang w:val="en-CA"/>
          </w:rPr>
          <w:t>https://opportunitysaltspring.ca/opportunity-portraits/</w:t>
        </w:r>
      </w:hyperlink>
      <w:r w:rsidR="00785B52" w:rsidRPr="000A4CDB">
        <w:rPr>
          <w:rFonts w:cs="Arial"/>
          <w:lang w:val="en-CA"/>
        </w:rPr>
        <w:t xml:space="preserve">   </w:t>
      </w:r>
    </w:p>
    <w:p w14:paraId="150F1505" w14:textId="1FDD8756" w:rsidR="009E7F6A" w:rsidRPr="000A4CDB" w:rsidRDefault="00531052" w:rsidP="009E7F6A">
      <w:pPr>
        <w:spacing w:line="276" w:lineRule="auto"/>
        <w:rPr>
          <w:rFonts w:eastAsia="Times New Roman"/>
          <w:color w:val="000000"/>
          <w:lang w:val="en-CA"/>
        </w:rPr>
      </w:pPr>
      <w:r w:rsidRPr="000A4CDB">
        <w:rPr>
          <w:rFonts w:cs="Arial"/>
          <w:lang w:val="en-CA"/>
        </w:rPr>
        <w:t>Heading into 2020</w:t>
      </w:r>
      <w:r w:rsidR="00A53A49" w:rsidRPr="000A4CDB">
        <w:rPr>
          <w:rFonts w:cs="Arial"/>
          <w:lang w:val="en-CA"/>
        </w:rPr>
        <w:t>,</w:t>
      </w:r>
      <w:r w:rsidRPr="000A4CDB">
        <w:rPr>
          <w:rFonts w:cs="Arial"/>
          <w:lang w:val="en-CA"/>
        </w:rPr>
        <w:t xml:space="preserve"> CEDC is optimistic about what the </w:t>
      </w:r>
      <w:r w:rsidR="003910FB" w:rsidRPr="000A4CDB">
        <w:rPr>
          <w:rFonts w:cs="Arial"/>
          <w:lang w:val="en-CA"/>
        </w:rPr>
        <w:t xml:space="preserve">New Year </w:t>
      </w:r>
      <w:r w:rsidRPr="000A4CDB">
        <w:rPr>
          <w:rFonts w:cs="Arial"/>
          <w:lang w:val="en-CA"/>
        </w:rPr>
        <w:t xml:space="preserve">and the new decade will bring. </w:t>
      </w:r>
      <w:r w:rsidR="00805CB7" w:rsidRPr="000A4CDB">
        <w:rPr>
          <w:rFonts w:cs="Arial"/>
          <w:lang w:val="en-CA"/>
        </w:rPr>
        <w:t xml:space="preserve">     </w:t>
      </w:r>
      <w:r w:rsidR="00611624" w:rsidRPr="000A4CDB">
        <w:rPr>
          <w:rFonts w:cs="Arial"/>
          <w:lang w:val="en-CA"/>
        </w:rPr>
        <w:t xml:space="preserve">     </w:t>
      </w:r>
      <w:r w:rsidR="00BB09CB">
        <w:rPr>
          <w:rFonts w:cs="Arial"/>
          <w:lang w:val="en-CA"/>
        </w:rPr>
        <w:t xml:space="preserve"> </w:t>
      </w:r>
      <w:r w:rsidRPr="000A4CDB">
        <w:rPr>
          <w:rFonts w:cs="Arial"/>
          <w:lang w:val="en-CA"/>
        </w:rPr>
        <w:t>A heartfelt</w:t>
      </w:r>
      <w:r w:rsidR="003910FB" w:rsidRPr="000A4CDB">
        <w:rPr>
          <w:rFonts w:cs="Arial"/>
          <w:lang w:val="en-CA"/>
        </w:rPr>
        <w:t xml:space="preserve"> thanks goes to CEDC Commissioners,</w:t>
      </w:r>
      <w:r w:rsidRPr="000A4CDB">
        <w:rPr>
          <w:rFonts w:cs="Arial"/>
          <w:lang w:val="en-CA"/>
        </w:rPr>
        <w:t xml:space="preserve"> </w:t>
      </w:r>
      <w:r w:rsidR="003910FB" w:rsidRPr="000A4CDB">
        <w:rPr>
          <w:rFonts w:cs="Arial"/>
          <w:lang w:val="en-CA"/>
        </w:rPr>
        <w:t xml:space="preserve">for continuing to provide volunteer community-minded service. We welcome interested individuals who are </w:t>
      </w:r>
      <w:r w:rsidR="003910FB" w:rsidRPr="00B6715D">
        <w:rPr>
          <w:rFonts w:cs="Arial"/>
          <w:lang w:val="en-CA"/>
        </w:rPr>
        <w:t xml:space="preserve">active in </w:t>
      </w:r>
      <w:r w:rsidR="00BB09CB" w:rsidRPr="00B6715D">
        <w:rPr>
          <w:rFonts w:cs="Arial"/>
          <w:lang w:val="en-CA"/>
        </w:rPr>
        <w:t>an economic sector</w:t>
      </w:r>
      <w:r w:rsidR="003910FB" w:rsidRPr="000A4CDB">
        <w:rPr>
          <w:rFonts w:cs="Arial"/>
          <w:lang w:val="en-CA"/>
        </w:rPr>
        <w:t xml:space="preserve"> – and have </w:t>
      </w:r>
      <w:r w:rsidR="00C91553" w:rsidRPr="000A4CDB">
        <w:rPr>
          <w:rFonts w:cs="Arial"/>
          <w:lang w:val="en-CA"/>
        </w:rPr>
        <w:t xml:space="preserve">the </w:t>
      </w:r>
      <w:r w:rsidR="003910FB" w:rsidRPr="000A4CDB">
        <w:rPr>
          <w:rFonts w:cs="Arial"/>
          <w:lang w:val="en-CA"/>
        </w:rPr>
        <w:t>time</w:t>
      </w:r>
      <w:r w:rsidR="00611624" w:rsidRPr="000A4CDB">
        <w:rPr>
          <w:rFonts w:cs="Arial"/>
          <w:lang w:val="en-CA"/>
        </w:rPr>
        <w:t>,</w:t>
      </w:r>
      <w:r w:rsidR="003910FB" w:rsidRPr="000A4CDB">
        <w:rPr>
          <w:rFonts w:cs="Arial"/>
          <w:lang w:val="en-CA"/>
        </w:rPr>
        <w:t xml:space="preserve"> </w:t>
      </w:r>
      <w:r w:rsidR="00A53A49" w:rsidRPr="000A4CDB">
        <w:rPr>
          <w:rFonts w:cs="Arial"/>
          <w:lang w:val="en-CA"/>
        </w:rPr>
        <w:t xml:space="preserve">and </w:t>
      </w:r>
      <w:r w:rsidR="00C91553" w:rsidRPr="000A4CDB">
        <w:rPr>
          <w:rFonts w:cs="Arial"/>
          <w:lang w:val="en-CA"/>
        </w:rPr>
        <w:t>the desire to</w:t>
      </w:r>
      <w:r w:rsidR="00A53A49" w:rsidRPr="000A4CDB">
        <w:rPr>
          <w:rFonts w:cs="Arial"/>
          <w:lang w:val="en-CA"/>
        </w:rPr>
        <w:t xml:space="preserve"> </w:t>
      </w:r>
      <w:r w:rsidR="003910FB" w:rsidRPr="000A4CDB">
        <w:rPr>
          <w:rFonts w:cs="Arial"/>
          <w:lang w:val="en-CA"/>
        </w:rPr>
        <w:t xml:space="preserve">help make a positive difference </w:t>
      </w:r>
      <w:r w:rsidR="00A53A49" w:rsidRPr="000A4CDB">
        <w:rPr>
          <w:rFonts w:cs="Arial"/>
          <w:lang w:val="en-CA"/>
        </w:rPr>
        <w:t>in support of enduring</w:t>
      </w:r>
      <w:r w:rsidR="003910FB" w:rsidRPr="000A4CDB">
        <w:rPr>
          <w:rFonts w:cs="Arial"/>
          <w:lang w:val="en-CA"/>
        </w:rPr>
        <w:t xml:space="preserve"> </w:t>
      </w:r>
      <w:r w:rsidR="00A53A49" w:rsidRPr="000A4CDB">
        <w:rPr>
          <w:rFonts w:cs="Arial"/>
          <w:lang w:val="en-CA"/>
        </w:rPr>
        <w:t xml:space="preserve">community economic </w:t>
      </w:r>
      <w:proofErr w:type="gramStart"/>
      <w:r w:rsidR="00A53A49" w:rsidRPr="000A4CDB">
        <w:rPr>
          <w:rFonts w:cs="Arial"/>
          <w:lang w:val="en-CA"/>
        </w:rPr>
        <w:t>well-being</w:t>
      </w:r>
      <w:proofErr w:type="gramEnd"/>
      <w:r w:rsidR="00A53A49" w:rsidRPr="000A4CDB">
        <w:rPr>
          <w:rFonts w:cs="Arial"/>
          <w:lang w:val="en-CA"/>
        </w:rPr>
        <w:t xml:space="preserve"> for Salt Spring</w:t>
      </w:r>
      <w:r w:rsidR="000D5240" w:rsidRPr="000A4CDB">
        <w:rPr>
          <w:rFonts w:cs="Arial"/>
          <w:lang w:val="en-CA"/>
        </w:rPr>
        <w:t xml:space="preserve">. For more information on </w:t>
      </w:r>
      <w:r w:rsidR="00614C32" w:rsidRPr="000A4CDB">
        <w:rPr>
          <w:rFonts w:cs="Arial"/>
          <w:lang w:val="en-CA"/>
        </w:rPr>
        <w:t xml:space="preserve">joining CEDC or about </w:t>
      </w:r>
      <w:r w:rsidR="000D5240" w:rsidRPr="000A4CDB">
        <w:rPr>
          <w:rFonts w:cs="Arial"/>
          <w:lang w:val="en-CA"/>
        </w:rPr>
        <w:t>any or all of these initiatives please contact</w:t>
      </w:r>
      <w:r w:rsidR="009E7F6A" w:rsidRPr="000A4CDB">
        <w:rPr>
          <w:rFonts w:cs="Arial"/>
          <w:lang w:val="en-CA"/>
        </w:rPr>
        <w:t xml:space="preserve">: </w:t>
      </w:r>
      <w:hyperlink r:id="rId15" w:history="1">
        <w:r w:rsidR="009E7F6A" w:rsidRPr="000A4CDB">
          <w:rPr>
            <w:rStyle w:val="Hyperlink"/>
            <w:rFonts w:cs="Arial"/>
            <w:lang w:val="en-CA"/>
          </w:rPr>
          <w:t>opportunitysaltspring@gmail.com</w:t>
        </w:r>
      </w:hyperlink>
      <w:r w:rsidR="009E7F6A" w:rsidRPr="000A4CDB">
        <w:rPr>
          <w:rFonts w:cs="Arial"/>
          <w:lang w:val="en-CA"/>
        </w:rPr>
        <w:t xml:space="preserve"> </w:t>
      </w:r>
    </w:p>
    <w:p w14:paraId="1E29CEC9" w14:textId="77777777" w:rsidR="00E35EE0" w:rsidRPr="000A4CDB" w:rsidRDefault="00E35EE0" w:rsidP="00FB767F">
      <w:pPr>
        <w:spacing w:line="480" w:lineRule="auto"/>
        <w:rPr>
          <w:rFonts w:cs="Arial"/>
          <w:lang w:val="en-CA"/>
        </w:rPr>
      </w:pPr>
    </w:p>
    <w:sectPr w:rsidR="00E35EE0" w:rsidRPr="000A4CDB" w:rsidSect="00CE35BB">
      <w:headerReference w:type="even" r:id="rId16"/>
      <w:headerReference w:type="default" r:id="rId17"/>
      <w:pgSz w:w="12240" w:h="15840"/>
      <w:pgMar w:top="1152" w:right="1080" w:bottom="1152" w:left="1152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914762" w14:textId="77777777" w:rsidR="000A4CDB" w:rsidRDefault="000A4CDB" w:rsidP="007A7A2D">
      <w:r>
        <w:separator/>
      </w:r>
    </w:p>
  </w:endnote>
  <w:endnote w:type="continuationSeparator" w:id="0">
    <w:p w14:paraId="0C58EF57" w14:textId="77777777" w:rsidR="000A4CDB" w:rsidRDefault="000A4CDB" w:rsidP="007A7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E6D4C4" w14:textId="77777777" w:rsidR="000A4CDB" w:rsidRDefault="000A4CDB" w:rsidP="007A7A2D">
      <w:r>
        <w:separator/>
      </w:r>
    </w:p>
  </w:footnote>
  <w:footnote w:type="continuationSeparator" w:id="0">
    <w:p w14:paraId="41933FE5" w14:textId="77777777" w:rsidR="000A4CDB" w:rsidRDefault="000A4CDB" w:rsidP="007A7A2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5FC33" w14:textId="77777777" w:rsidR="000A4CDB" w:rsidRDefault="000A4CDB" w:rsidP="007A7A2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C2B9FE" w14:textId="77777777" w:rsidR="000A4CDB" w:rsidRDefault="000A4CDB" w:rsidP="007A7A2D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7780C0" w14:textId="3A9A6D75" w:rsidR="000A4CDB" w:rsidRDefault="000A4CDB" w:rsidP="007A7A2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t>-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6715D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>-</w:t>
    </w:r>
  </w:p>
  <w:p w14:paraId="1471A299" w14:textId="77777777" w:rsidR="000A4CDB" w:rsidRDefault="000A4CDB" w:rsidP="007A7A2D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7A9"/>
    <w:rsid w:val="00075345"/>
    <w:rsid w:val="0009324F"/>
    <w:rsid w:val="000A4CDB"/>
    <w:rsid w:val="000C7C1D"/>
    <w:rsid w:val="000D5240"/>
    <w:rsid w:val="00126CC1"/>
    <w:rsid w:val="001A4690"/>
    <w:rsid w:val="001D6B91"/>
    <w:rsid w:val="001E2460"/>
    <w:rsid w:val="00206AFE"/>
    <w:rsid w:val="00211411"/>
    <w:rsid w:val="002129F2"/>
    <w:rsid w:val="002174EC"/>
    <w:rsid w:val="00221AC7"/>
    <w:rsid w:val="00233E27"/>
    <w:rsid w:val="0025110D"/>
    <w:rsid w:val="00294789"/>
    <w:rsid w:val="002A4DA5"/>
    <w:rsid w:val="002A6278"/>
    <w:rsid w:val="002A6634"/>
    <w:rsid w:val="002F36B6"/>
    <w:rsid w:val="00311604"/>
    <w:rsid w:val="003450EA"/>
    <w:rsid w:val="0035605E"/>
    <w:rsid w:val="003753F8"/>
    <w:rsid w:val="00383C57"/>
    <w:rsid w:val="003910FB"/>
    <w:rsid w:val="00393790"/>
    <w:rsid w:val="003B6803"/>
    <w:rsid w:val="00441B62"/>
    <w:rsid w:val="00451E85"/>
    <w:rsid w:val="00454B0B"/>
    <w:rsid w:val="00473999"/>
    <w:rsid w:val="00482E46"/>
    <w:rsid w:val="00485CC5"/>
    <w:rsid w:val="004A1DE0"/>
    <w:rsid w:val="004D22E4"/>
    <w:rsid w:val="005305BA"/>
    <w:rsid w:val="00531052"/>
    <w:rsid w:val="005716D5"/>
    <w:rsid w:val="005907E0"/>
    <w:rsid w:val="005947A9"/>
    <w:rsid w:val="005A24BD"/>
    <w:rsid w:val="005C74FE"/>
    <w:rsid w:val="005F4176"/>
    <w:rsid w:val="005F5B59"/>
    <w:rsid w:val="00611624"/>
    <w:rsid w:val="00614C32"/>
    <w:rsid w:val="00625866"/>
    <w:rsid w:val="00666E98"/>
    <w:rsid w:val="00686C67"/>
    <w:rsid w:val="00690FA3"/>
    <w:rsid w:val="00692633"/>
    <w:rsid w:val="006A3E28"/>
    <w:rsid w:val="006B26B8"/>
    <w:rsid w:val="006C39DE"/>
    <w:rsid w:val="006F2F30"/>
    <w:rsid w:val="0073705F"/>
    <w:rsid w:val="00752C6E"/>
    <w:rsid w:val="007703A8"/>
    <w:rsid w:val="007768C6"/>
    <w:rsid w:val="00780C17"/>
    <w:rsid w:val="00785B52"/>
    <w:rsid w:val="007A7A2D"/>
    <w:rsid w:val="00800787"/>
    <w:rsid w:val="00805CB7"/>
    <w:rsid w:val="008E2762"/>
    <w:rsid w:val="008F1BDB"/>
    <w:rsid w:val="009006B0"/>
    <w:rsid w:val="009B10D1"/>
    <w:rsid w:val="009C266D"/>
    <w:rsid w:val="009E7F6A"/>
    <w:rsid w:val="009F3F5B"/>
    <w:rsid w:val="009F45FB"/>
    <w:rsid w:val="00A53A49"/>
    <w:rsid w:val="00A8485D"/>
    <w:rsid w:val="00A87E8A"/>
    <w:rsid w:val="00A97AC4"/>
    <w:rsid w:val="00AE4685"/>
    <w:rsid w:val="00B00FA6"/>
    <w:rsid w:val="00B0508F"/>
    <w:rsid w:val="00B06548"/>
    <w:rsid w:val="00B35913"/>
    <w:rsid w:val="00B66F51"/>
    <w:rsid w:val="00B6715D"/>
    <w:rsid w:val="00B85F93"/>
    <w:rsid w:val="00BB09CB"/>
    <w:rsid w:val="00BF4896"/>
    <w:rsid w:val="00BF4C24"/>
    <w:rsid w:val="00C1047E"/>
    <w:rsid w:val="00C15F35"/>
    <w:rsid w:val="00C16EFE"/>
    <w:rsid w:val="00C176C0"/>
    <w:rsid w:val="00C21FE2"/>
    <w:rsid w:val="00C405C8"/>
    <w:rsid w:val="00C5501E"/>
    <w:rsid w:val="00C91553"/>
    <w:rsid w:val="00CC50C8"/>
    <w:rsid w:val="00CD629B"/>
    <w:rsid w:val="00CD7F91"/>
    <w:rsid w:val="00CE35BB"/>
    <w:rsid w:val="00CF6D3C"/>
    <w:rsid w:val="00D1205C"/>
    <w:rsid w:val="00D13167"/>
    <w:rsid w:val="00D13DBD"/>
    <w:rsid w:val="00D44318"/>
    <w:rsid w:val="00D45E60"/>
    <w:rsid w:val="00D54F14"/>
    <w:rsid w:val="00D71AE2"/>
    <w:rsid w:val="00DA48B0"/>
    <w:rsid w:val="00DA572E"/>
    <w:rsid w:val="00DB3D3E"/>
    <w:rsid w:val="00E01851"/>
    <w:rsid w:val="00E0541B"/>
    <w:rsid w:val="00E33730"/>
    <w:rsid w:val="00E35EE0"/>
    <w:rsid w:val="00E41B2F"/>
    <w:rsid w:val="00E52B93"/>
    <w:rsid w:val="00E66F0E"/>
    <w:rsid w:val="00E81A59"/>
    <w:rsid w:val="00EA35D3"/>
    <w:rsid w:val="00EB50DD"/>
    <w:rsid w:val="00EB65DD"/>
    <w:rsid w:val="00EF3C2A"/>
    <w:rsid w:val="00EF4109"/>
    <w:rsid w:val="00F26562"/>
    <w:rsid w:val="00F30B8D"/>
    <w:rsid w:val="00F44ED0"/>
    <w:rsid w:val="00F47E54"/>
    <w:rsid w:val="00FA1EC5"/>
    <w:rsid w:val="00FA340B"/>
    <w:rsid w:val="00FA7AA2"/>
    <w:rsid w:val="00FB767F"/>
    <w:rsid w:val="00FD4F27"/>
    <w:rsid w:val="00FE3FAD"/>
    <w:rsid w:val="00FE40E2"/>
    <w:rsid w:val="00FF20C4"/>
    <w:rsid w:val="00FF2AC5"/>
    <w:rsid w:val="00FF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0B59FC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Times New Roman"/>
        <w:color w:val="000000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BDB"/>
    <w:rPr>
      <w:rFonts w:cstheme="minorBidi"/>
      <w:color w:val="auto"/>
      <w:lang w:val="en-US"/>
    </w:rPr>
  </w:style>
  <w:style w:type="paragraph" w:styleId="Heading2">
    <w:name w:val="heading 2"/>
    <w:basedOn w:val="Normal"/>
    <w:link w:val="Heading2Char"/>
    <w:uiPriority w:val="9"/>
    <w:qFormat/>
    <w:rsid w:val="00D13167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13167"/>
    <w:rPr>
      <w:rFonts w:ascii="Times New Roman" w:hAnsi="Times New Roman"/>
      <w:b/>
      <w:bCs/>
      <w:color w:val="auto"/>
      <w:sz w:val="36"/>
      <w:szCs w:val="36"/>
    </w:rPr>
  </w:style>
  <w:style w:type="character" w:styleId="Strong">
    <w:name w:val="Strong"/>
    <w:basedOn w:val="DefaultParagraphFont"/>
    <w:uiPriority w:val="22"/>
    <w:qFormat/>
    <w:rsid w:val="00A8485D"/>
    <w:rPr>
      <w:b/>
      <w:bCs/>
    </w:rPr>
  </w:style>
  <w:style w:type="character" w:styleId="Hyperlink">
    <w:name w:val="Hyperlink"/>
    <w:basedOn w:val="DefaultParagraphFont"/>
    <w:uiPriority w:val="99"/>
    <w:unhideWhenUsed/>
    <w:rsid w:val="00A8485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7A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7A2D"/>
    <w:rPr>
      <w:rFonts w:cstheme="minorBidi"/>
      <w:color w:val="auto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7A7A2D"/>
  </w:style>
  <w:style w:type="paragraph" w:styleId="Footer">
    <w:name w:val="footer"/>
    <w:basedOn w:val="Normal"/>
    <w:link w:val="FooterChar"/>
    <w:uiPriority w:val="99"/>
    <w:unhideWhenUsed/>
    <w:rsid w:val="007A7A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7A2D"/>
    <w:rPr>
      <w:rFonts w:cstheme="minorBidi"/>
      <w:color w:val="auto"/>
      <w:lang w:val="en-US"/>
    </w:rPr>
  </w:style>
  <w:style w:type="character" w:customStyle="1" w:styleId="apple-converted-space">
    <w:name w:val="apple-converted-space"/>
    <w:basedOn w:val="DefaultParagraphFont"/>
    <w:rsid w:val="00233E27"/>
  </w:style>
  <w:style w:type="character" w:styleId="FollowedHyperlink">
    <w:name w:val="FollowedHyperlink"/>
    <w:basedOn w:val="DefaultParagraphFont"/>
    <w:uiPriority w:val="99"/>
    <w:semiHidden/>
    <w:unhideWhenUsed/>
    <w:rsid w:val="009E7F6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Times New Roman"/>
        <w:color w:val="000000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BDB"/>
    <w:rPr>
      <w:rFonts w:cstheme="minorBidi"/>
      <w:color w:val="auto"/>
      <w:lang w:val="en-US"/>
    </w:rPr>
  </w:style>
  <w:style w:type="paragraph" w:styleId="Heading2">
    <w:name w:val="heading 2"/>
    <w:basedOn w:val="Normal"/>
    <w:link w:val="Heading2Char"/>
    <w:uiPriority w:val="9"/>
    <w:qFormat/>
    <w:rsid w:val="00D13167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13167"/>
    <w:rPr>
      <w:rFonts w:ascii="Times New Roman" w:hAnsi="Times New Roman"/>
      <w:b/>
      <w:bCs/>
      <w:color w:val="auto"/>
      <w:sz w:val="36"/>
      <w:szCs w:val="36"/>
    </w:rPr>
  </w:style>
  <w:style w:type="character" w:styleId="Strong">
    <w:name w:val="Strong"/>
    <w:basedOn w:val="DefaultParagraphFont"/>
    <w:uiPriority w:val="22"/>
    <w:qFormat/>
    <w:rsid w:val="00A8485D"/>
    <w:rPr>
      <w:b/>
      <w:bCs/>
    </w:rPr>
  </w:style>
  <w:style w:type="character" w:styleId="Hyperlink">
    <w:name w:val="Hyperlink"/>
    <w:basedOn w:val="DefaultParagraphFont"/>
    <w:uiPriority w:val="99"/>
    <w:unhideWhenUsed/>
    <w:rsid w:val="00A8485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7A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7A2D"/>
    <w:rPr>
      <w:rFonts w:cstheme="minorBidi"/>
      <w:color w:val="auto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7A7A2D"/>
  </w:style>
  <w:style w:type="paragraph" w:styleId="Footer">
    <w:name w:val="footer"/>
    <w:basedOn w:val="Normal"/>
    <w:link w:val="FooterChar"/>
    <w:uiPriority w:val="99"/>
    <w:unhideWhenUsed/>
    <w:rsid w:val="007A7A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7A2D"/>
    <w:rPr>
      <w:rFonts w:cstheme="minorBidi"/>
      <w:color w:val="auto"/>
      <w:lang w:val="en-US"/>
    </w:rPr>
  </w:style>
  <w:style w:type="character" w:customStyle="1" w:styleId="apple-converted-space">
    <w:name w:val="apple-converted-space"/>
    <w:basedOn w:val="DefaultParagraphFont"/>
    <w:rsid w:val="00233E27"/>
  </w:style>
  <w:style w:type="character" w:styleId="FollowedHyperlink">
    <w:name w:val="FollowedHyperlink"/>
    <w:basedOn w:val="DefaultParagraphFont"/>
    <w:uiPriority w:val="99"/>
    <w:semiHidden/>
    <w:unhideWhenUsed/>
    <w:rsid w:val="009E7F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6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73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9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82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9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8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24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55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opportunitysaltspring.ca" TargetMode="External"/><Relationship Id="rId12" Type="http://schemas.openxmlformats.org/officeDocument/2006/relationships/hyperlink" Target="https://www.facebook.com/OpportunitySSI/" TargetMode="External"/><Relationship Id="rId13" Type="http://schemas.openxmlformats.org/officeDocument/2006/relationships/hyperlink" Target="https://twitter.com/OpportunitySSI" TargetMode="External"/><Relationship Id="rId14" Type="http://schemas.openxmlformats.org/officeDocument/2006/relationships/hyperlink" Target="https://opportunitysaltspring.ca/opportunity-portraits/" TargetMode="External"/><Relationship Id="rId15" Type="http://schemas.openxmlformats.org/officeDocument/2006/relationships/hyperlink" Target="mailto:opportunitysaltspring@gmail.com" TargetMode="External"/><Relationship Id="rId16" Type="http://schemas.openxmlformats.org/officeDocument/2006/relationships/header" Target="header1.xml"/><Relationship Id="rId17" Type="http://schemas.openxmlformats.org/officeDocument/2006/relationships/header" Target="header2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ruralislandsforum.com" TargetMode="External"/><Relationship Id="rId8" Type="http://schemas.openxmlformats.org/officeDocument/2006/relationships/hyperlink" Target="https://opportunitysaltspring.ca" TargetMode="External"/><Relationship Id="rId9" Type="http://schemas.openxmlformats.org/officeDocument/2006/relationships/hyperlink" Target="http://www.islandcoastaltrust.ca" TargetMode="External"/><Relationship Id="rId10" Type="http://schemas.openxmlformats.org/officeDocument/2006/relationships/hyperlink" Target="http://www.cfcowichan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3</Pages>
  <Words>1217</Words>
  <Characters>6937</Characters>
  <Application>Microsoft Macintosh Word</Application>
  <DocSecurity>0</DocSecurity>
  <Lines>57</Lines>
  <Paragraphs>16</Paragraphs>
  <ScaleCrop>false</ScaleCrop>
  <Company/>
  <LinksUpToDate>false</LinksUpToDate>
  <CharactersWithSpaces>8138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Francine Carlin</dc:creator>
  <cp:keywords/>
  <dc:description/>
  <cp:lastModifiedBy>Deirdre Rowland</cp:lastModifiedBy>
  <cp:revision>67</cp:revision>
  <cp:lastPrinted>2020-01-01T23:33:00Z</cp:lastPrinted>
  <dcterms:created xsi:type="dcterms:W3CDTF">2019-12-28T21:16:00Z</dcterms:created>
  <dcterms:modified xsi:type="dcterms:W3CDTF">2020-01-10T17:12:00Z</dcterms:modified>
</cp:coreProperties>
</file>